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16BA9" w14:textId="7A137C79" w:rsidR="00710F12" w:rsidRPr="00A15F0C" w:rsidRDefault="007518F7" w:rsidP="00A15F0C">
      <w:pPr>
        <w:rPr>
          <w:rFonts w:ascii="Poppins" w:eastAsia="Poppins" w:hAnsi="Poppins" w:cs="Poppins"/>
          <w:b/>
          <w:bCs/>
          <w:color w:val="0070C0"/>
          <w:sz w:val="32"/>
          <w:szCs w:val="32"/>
          <w:u w:val="single"/>
        </w:rPr>
      </w:pPr>
      <w:r>
        <w:br/>
      </w:r>
      <w:r w:rsidR="00A15F0C" w:rsidRPr="00A15F0C">
        <w:rPr>
          <w:rFonts w:ascii="Poppins" w:eastAsia="Poppins" w:hAnsi="Poppins" w:cs="Poppins"/>
          <w:b/>
          <w:bCs/>
          <w:color w:val="0070C0"/>
          <w:sz w:val="32"/>
          <w:szCs w:val="32"/>
          <w:u w:val="single"/>
        </w:rPr>
        <w:t>J</w:t>
      </w:r>
      <w:r w:rsidRPr="00A15F0C">
        <w:rPr>
          <w:rFonts w:ascii="Poppins" w:eastAsia="Poppins" w:hAnsi="Poppins" w:cs="Poppins"/>
          <w:b/>
          <w:bCs/>
          <w:color w:val="0070C0"/>
          <w:sz w:val="32"/>
          <w:szCs w:val="32"/>
          <w:u w:val="single"/>
        </w:rPr>
        <w:t>ob Description</w:t>
      </w:r>
      <w:r w:rsidR="00B92DBA" w:rsidRPr="00A15F0C">
        <w:rPr>
          <w:rFonts w:ascii="Poppins" w:eastAsia="Poppins" w:hAnsi="Poppins" w:cs="Poppins"/>
          <w:b/>
          <w:bCs/>
          <w:color w:val="0070C0"/>
          <w:sz w:val="32"/>
          <w:szCs w:val="32"/>
          <w:u w:val="single"/>
        </w:rPr>
        <w:t>:</w:t>
      </w:r>
      <w:r w:rsidRPr="00A15F0C">
        <w:rPr>
          <w:rFonts w:ascii="Poppins" w:eastAsia="Poppins" w:hAnsi="Poppins" w:cs="Poppins"/>
          <w:b/>
          <w:bCs/>
          <w:color w:val="0070C0"/>
          <w:sz w:val="32"/>
          <w:szCs w:val="32"/>
          <w:u w:val="single"/>
        </w:rPr>
        <w:t xml:space="preserve"> </w:t>
      </w:r>
      <w:r w:rsidR="00BA2F7F" w:rsidRPr="00A15F0C">
        <w:rPr>
          <w:rFonts w:ascii="Poppins" w:eastAsia="Poppins" w:hAnsi="Poppins" w:cs="Poppins"/>
          <w:b/>
          <w:bCs/>
          <w:color w:val="0070C0"/>
          <w:sz w:val="32"/>
          <w:szCs w:val="32"/>
          <w:u w:val="single"/>
        </w:rPr>
        <w:t>Staff Tutor</w:t>
      </w:r>
      <w:r w:rsidR="00351BF0" w:rsidRPr="00A15F0C">
        <w:rPr>
          <w:rFonts w:ascii="Poppins" w:eastAsia="Poppins" w:hAnsi="Poppins" w:cs="Poppins"/>
          <w:b/>
          <w:bCs/>
          <w:color w:val="0070C0"/>
          <w:sz w:val="32"/>
          <w:szCs w:val="32"/>
          <w:u w:val="single"/>
        </w:rPr>
        <w:t xml:space="preserve"> in </w:t>
      </w:r>
      <w:r w:rsidR="00092D4B" w:rsidRPr="00A15F0C">
        <w:rPr>
          <w:rFonts w:ascii="Poppins" w:eastAsia="Poppins" w:hAnsi="Poppins" w:cs="Poppins"/>
          <w:b/>
          <w:bCs/>
          <w:color w:val="0070C0"/>
          <w:sz w:val="32"/>
          <w:szCs w:val="32"/>
          <w:u w:val="single"/>
        </w:rPr>
        <w:t>the School of Life, Health and Chemical Sciences</w:t>
      </w:r>
    </w:p>
    <w:p w14:paraId="60E5E4BF" w14:textId="77777777" w:rsidR="00A15F0C" w:rsidRDefault="00A15F0C" w:rsidP="123D8BFE">
      <w:pPr>
        <w:pStyle w:val="BodyText"/>
        <w:tabs>
          <w:tab w:val="left" w:pos="8040"/>
        </w:tabs>
        <w:spacing w:line="276" w:lineRule="auto"/>
        <w:jc w:val="both"/>
        <w:rPr>
          <w:rFonts w:ascii="Poppins" w:eastAsia="Poppins" w:hAnsi="Poppins" w:cs="Poppins"/>
          <w:b/>
          <w:bCs/>
          <w:color w:val="0070C0"/>
          <w:sz w:val="21"/>
          <w:szCs w:val="21"/>
        </w:rPr>
      </w:pPr>
      <w:bookmarkStart w:id="0" w:name="_Hlk4139942"/>
    </w:p>
    <w:p w14:paraId="478FDF11" w14:textId="6CE67A12" w:rsidR="0020020F" w:rsidRPr="00045CA4" w:rsidRDefault="26A2BF51" w:rsidP="123D8BFE">
      <w:pPr>
        <w:pStyle w:val="BodyText"/>
        <w:tabs>
          <w:tab w:val="left" w:pos="8040"/>
        </w:tabs>
        <w:spacing w:line="276" w:lineRule="auto"/>
        <w:jc w:val="both"/>
        <w:rPr>
          <w:rFonts w:ascii="Poppins" w:eastAsia="Poppins" w:hAnsi="Poppins" w:cs="Poppins"/>
          <w:b/>
          <w:bCs/>
          <w:color w:val="0070C0"/>
          <w:sz w:val="21"/>
          <w:szCs w:val="21"/>
        </w:rPr>
      </w:pPr>
      <w:r w:rsidRPr="123D8BFE">
        <w:rPr>
          <w:rFonts w:ascii="Poppins" w:eastAsia="Poppins" w:hAnsi="Poppins" w:cs="Poppins"/>
          <w:b/>
          <w:bCs/>
          <w:color w:val="0070C0"/>
          <w:sz w:val="21"/>
          <w:szCs w:val="21"/>
        </w:rPr>
        <w:t>About the role</w:t>
      </w:r>
    </w:p>
    <w:p w14:paraId="4AE95F81" w14:textId="2C500097" w:rsidR="00BA2F7F" w:rsidRPr="00045CA4" w:rsidRDefault="00BA2F7F" w:rsidP="123D8BFE">
      <w:pPr>
        <w:spacing w:after="120"/>
        <w:rPr>
          <w:rFonts w:ascii="Poppins" w:eastAsia="Poppins" w:hAnsi="Poppins" w:cs="Poppins"/>
          <w:sz w:val="21"/>
          <w:szCs w:val="21"/>
        </w:rPr>
      </w:pPr>
      <w:r w:rsidRPr="123D8BFE">
        <w:rPr>
          <w:rFonts w:ascii="Poppins" w:eastAsia="Poppins" w:hAnsi="Poppins" w:cs="Poppins"/>
          <w:sz w:val="21"/>
          <w:szCs w:val="21"/>
        </w:rPr>
        <w:t xml:space="preserve">For this post the successful candidate will be expected to </w:t>
      </w:r>
      <w:r w:rsidR="00392BC8" w:rsidRPr="123D8BFE">
        <w:rPr>
          <w:rFonts w:ascii="Poppins" w:eastAsia="Poppins" w:hAnsi="Poppins" w:cs="Poppins"/>
          <w:sz w:val="21"/>
          <w:szCs w:val="21"/>
        </w:rPr>
        <w:t xml:space="preserve">line manage </w:t>
      </w:r>
      <w:r w:rsidRPr="123D8BFE">
        <w:rPr>
          <w:rFonts w:ascii="Poppins" w:eastAsia="Poppins" w:hAnsi="Poppins" w:cs="Poppins"/>
          <w:sz w:val="21"/>
          <w:szCs w:val="21"/>
        </w:rPr>
        <w:t>Associate Lecturers (ALs) and</w:t>
      </w:r>
      <w:r w:rsidR="00392BC8" w:rsidRPr="123D8BFE">
        <w:rPr>
          <w:rFonts w:ascii="Poppins" w:eastAsia="Poppins" w:hAnsi="Poppins" w:cs="Poppins"/>
          <w:sz w:val="21"/>
          <w:szCs w:val="21"/>
        </w:rPr>
        <w:t xml:space="preserve"> support </w:t>
      </w:r>
      <w:r w:rsidRPr="123D8BFE">
        <w:rPr>
          <w:rFonts w:ascii="Poppins" w:eastAsia="Poppins" w:hAnsi="Poppins" w:cs="Poppins"/>
          <w:sz w:val="21"/>
          <w:szCs w:val="21"/>
        </w:rPr>
        <w:t xml:space="preserve">students across a range of our undergraduate and postgraduate </w:t>
      </w:r>
      <w:r w:rsidRPr="123D8BFE">
        <w:rPr>
          <w:rFonts w:ascii="Poppins" w:eastAsia="Poppins" w:hAnsi="Poppins" w:cs="Poppins"/>
          <w:sz w:val="21"/>
          <w:szCs w:val="21"/>
          <w:lang w:eastAsia="ar-SA"/>
        </w:rPr>
        <w:t>curriculum</w:t>
      </w:r>
      <w:r w:rsidR="00B17286" w:rsidRPr="123D8BFE">
        <w:rPr>
          <w:rFonts w:ascii="Poppins" w:eastAsia="Poppins" w:hAnsi="Poppins" w:cs="Poppins"/>
          <w:sz w:val="21"/>
          <w:szCs w:val="21"/>
        </w:rPr>
        <w:t xml:space="preserve"> within</w:t>
      </w:r>
      <w:r w:rsidR="00953A6A" w:rsidRPr="123D8BFE">
        <w:rPr>
          <w:rFonts w:ascii="Poppins" w:eastAsia="Poppins" w:hAnsi="Poppins" w:cs="Poppins"/>
          <w:sz w:val="21"/>
          <w:szCs w:val="21"/>
        </w:rPr>
        <w:t xml:space="preserve"> the School of Life, Health and Chemical Sciences</w:t>
      </w:r>
      <w:r w:rsidR="00EC3A7A" w:rsidRPr="123D8BFE">
        <w:rPr>
          <w:rFonts w:ascii="Poppins" w:eastAsia="Poppins" w:hAnsi="Poppins" w:cs="Poppins"/>
          <w:sz w:val="21"/>
          <w:szCs w:val="21"/>
        </w:rPr>
        <w:t>.</w:t>
      </w:r>
      <w:r w:rsidR="00953A6A" w:rsidRPr="123D8BFE">
        <w:rPr>
          <w:rFonts w:ascii="Poppins" w:eastAsia="Poppins" w:hAnsi="Poppins" w:cs="Poppins"/>
          <w:sz w:val="21"/>
          <w:szCs w:val="21"/>
        </w:rPr>
        <w:t xml:space="preserve"> </w:t>
      </w:r>
    </w:p>
    <w:p w14:paraId="7601BD77" w14:textId="24EBBA5A" w:rsidR="00BA2F7F" w:rsidRPr="00045CA4" w:rsidRDefault="00BA2F7F" w:rsidP="123D8BFE">
      <w:pPr>
        <w:spacing w:after="120"/>
        <w:rPr>
          <w:rFonts w:ascii="Poppins" w:eastAsia="Poppins" w:hAnsi="Poppins" w:cs="Poppins"/>
          <w:sz w:val="21"/>
          <w:szCs w:val="21"/>
        </w:rPr>
      </w:pPr>
      <w:r w:rsidRPr="123D8BFE">
        <w:rPr>
          <w:rFonts w:ascii="Poppins" w:eastAsia="Poppins" w:hAnsi="Poppins" w:cs="Poppins"/>
          <w:sz w:val="21"/>
          <w:szCs w:val="21"/>
        </w:rPr>
        <w:t xml:space="preserve">A significant and distinctive part of the </w:t>
      </w:r>
      <w:r w:rsidR="00392BC8" w:rsidRPr="123D8BFE">
        <w:rPr>
          <w:rFonts w:ascii="Poppins" w:eastAsia="Poppins" w:hAnsi="Poppins" w:cs="Poppins"/>
          <w:sz w:val="21"/>
          <w:szCs w:val="21"/>
        </w:rPr>
        <w:t xml:space="preserve">Staff Tutor role </w:t>
      </w:r>
      <w:r w:rsidRPr="123D8BFE">
        <w:rPr>
          <w:rFonts w:ascii="Poppins" w:eastAsia="Poppins" w:hAnsi="Poppins" w:cs="Poppins"/>
          <w:sz w:val="21"/>
          <w:szCs w:val="21"/>
        </w:rPr>
        <w:t>is to manage a large number of part-time Associate Lecturers (OU tutors) who in turn directly support OU students through the means of correspondence tuition, email, telephone</w:t>
      </w:r>
      <w:r w:rsidR="00392BC8" w:rsidRPr="123D8BFE">
        <w:rPr>
          <w:rFonts w:ascii="Poppins" w:eastAsia="Poppins" w:hAnsi="Poppins" w:cs="Poppins"/>
          <w:sz w:val="21"/>
          <w:szCs w:val="21"/>
        </w:rPr>
        <w:t xml:space="preserve">, </w:t>
      </w:r>
      <w:r w:rsidRPr="123D8BFE">
        <w:rPr>
          <w:rFonts w:ascii="Poppins" w:eastAsia="Poppins" w:hAnsi="Poppins" w:cs="Poppins"/>
          <w:sz w:val="21"/>
          <w:szCs w:val="21"/>
        </w:rPr>
        <w:t xml:space="preserve">face-to-face </w:t>
      </w:r>
      <w:r w:rsidR="00392BC8" w:rsidRPr="123D8BFE">
        <w:rPr>
          <w:rFonts w:ascii="Poppins" w:eastAsia="Poppins" w:hAnsi="Poppins" w:cs="Poppins"/>
          <w:sz w:val="21"/>
          <w:szCs w:val="21"/>
        </w:rPr>
        <w:t xml:space="preserve">tutorials and online tutorials.  </w:t>
      </w:r>
      <w:r w:rsidRPr="123D8BFE">
        <w:rPr>
          <w:rFonts w:ascii="Poppins" w:eastAsia="Poppins" w:hAnsi="Poppins" w:cs="Poppins"/>
          <w:sz w:val="21"/>
          <w:szCs w:val="21"/>
        </w:rPr>
        <w:t xml:space="preserve">Managerial responsibilities include the appointment, induction and </w:t>
      </w:r>
      <w:r w:rsidR="00B31030" w:rsidRPr="123D8BFE">
        <w:rPr>
          <w:rFonts w:ascii="Poppins" w:eastAsia="Poppins" w:hAnsi="Poppins" w:cs="Poppins"/>
          <w:sz w:val="21"/>
          <w:szCs w:val="21"/>
        </w:rPr>
        <w:t xml:space="preserve">staff </w:t>
      </w:r>
      <w:r w:rsidRPr="123D8BFE">
        <w:rPr>
          <w:rFonts w:ascii="Poppins" w:eastAsia="Poppins" w:hAnsi="Poppins" w:cs="Poppins"/>
          <w:sz w:val="21"/>
          <w:szCs w:val="21"/>
        </w:rPr>
        <w:t xml:space="preserve">development of Associate Lecturers, </w:t>
      </w:r>
      <w:r w:rsidR="00F020C2" w:rsidRPr="123D8BFE">
        <w:rPr>
          <w:rFonts w:ascii="Poppins" w:eastAsia="Poppins" w:hAnsi="Poppins" w:cs="Poppins"/>
          <w:sz w:val="21"/>
          <w:szCs w:val="21"/>
        </w:rPr>
        <w:t>conducting Associate</w:t>
      </w:r>
      <w:r w:rsidR="00AC07B0" w:rsidRPr="123D8BFE">
        <w:rPr>
          <w:rFonts w:ascii="Poppins" w:eastAsia="Poppins" w:hAnsi="Poppins" w:cs="Poppins"/>
          <w:sz w:val="21"/>
          <w:szCs w:val="21"/>
        </w:rPr>
        <w:t xml:space="preserve"> Lecturer</w:t>
      </w:r>
      <w:r w:rsidR="001C1F84" w:rsidRPr="123D8BFE">
        <w:rPr>
          <w:rFonts w:ascii="Poppins" w:eastAsia="Poppins" w:hAnsi="Poppins" w:cs="Poppins"/>
          <w:sz w:val="21"/>
          <w:szCs w:val="21"/>
        </w:rPr>
        <w:t xml:space="preserve"> a</w:t>
      </w:r>
      <w:r w:rsidRPr="123D8BFE">
        <w:rPr>
          <w:rFonts w:ascii="Poppins" w:eastAsia="Poppins" w:hAnsi="Poppins" w:cs="Poppins"/>
          <w:sz w:val="21"/>
          <w:szCs w:val="21"/>
        </w:rPr>
        <w:t>ppraisal</w:t>
      </w:r>
      <w:r w:rsidR="00AC07B0" w:rsidRPr="123D8BFE">
        <w:rPr>
          <w:rFonts w:ascii="Poppins" w:eastAsia="Poppins" w:hAnsi="Poppins" w:cs="Poppins"/>
          <w:sz w:val="21"/>
          <w:szCs w:val="21"/>
        </w:rPr>
        <w:t>s</w:t>
      </w:r>
      <w:r w:rsidRPr="123D8BFE">
        <w:rPr>
          <w:rFonts w:ascii="Poppins" w:eastAsia="Poppins" w:hAnsi="Poppins" w:cs="Poppins"/>
          <w:sz w:val="21"/>
          <w:szCs w:val="21"/>
        </w:rPr>
        <w:t>, overseeing their professional development</w:t>
      </w:r>
      <w:r w:rsidR="00B17286" w:rsidRPr="123D8BFE">
        <w:rPr>
          <w:rFonts w:ascii="Poppins" w:eastAsia="Poppins" w:hAnsi="Poppins" w:cs="Poppins"/>
          <w:sz w:val="21"/>
          <w:szCs w:val="21"/>
        </w:rPr>
        <w:t>,</w:t>
      </w:r>
      <w:r w:rsidR="00EC3A7A" w:rsidRPr="123D8BFE">
        <w:rPr>
          <w:rFonts w:ascii="Poppins" w:eastAsia="Poppins" w:hAnsi="Poppins" w:cs="Poppins"/>
          <w:sz w:val="21"/>
          <w:szCs w:val="21"/>
        </w:rPr>
        <w:t xml:space="preserve"> </w:t>
      </w:r>
      <w:r w:rsidRPr="123D8BFE">
        <w:rPr>
          <w:rFonts w:ascii="Poppins" w:eastAsia="Poppins" w:hAnsi="Poppins" w:cs="Poppins"/>
          <w:sz w:val="21"/>
          <w:szCs w:val="21"/>
        </w:rPr>
        <w:t>assuring the quality of their work</w:t>
      </w:r>
      <w:r w:rsidR="00F020C2" w:rsidRPr="123D8BFE">
        <w:rPr>
          <w:rFonts w:ascii="Poppins" w:eastAsia="Poppins" w:hAnsi="Poppins" w:cs="Poppins"/>
          <w:sz w:val="21"/>
          <w:szCs w:val="21"/>
        </w:rPr>
        <w:t xml:space="preserve"> and addressing any performance issues</w:t>
      </w:r>
      <w:r w:rsidRPr="123D8BFE">
        <w:rPr>
          <w:rFonts w:ascii="Poppins" w:eastAsia="Poppins" w:hAnsi="Poppins" w:cs="Poppins"/>
          <w:sz w:val="21"/>
          <w:szCs w:val="21"/>
        </w:rPr>
        <w:t xml:space="preserve">. </w:t>
      </w:r>
    </w:p>
    <w:p w14:paraId="6A7A3739" w14:textId="0258E7F0" w:rsidR="00392BC8" w:rsidRPr="00045CA4" w:rsidRDefault="00392BC8" w:rsidP="123D8BFE">
      <w:pPr>
        <w:spacing w:after="120"/>
        <w:rPr>
          <w:rFonts w:ascii="Poppins" w:eastAsia="Poppins" w:hAnsi="Poppins" w:cs="Poppins"/>
          <w:sz w:val="21"/>
          <w:szCs w:val="21"/>
        </w:rPr>
      </w:pPr>
      <w:r w:rsidRPr="123D8BFE">
        <w:rPr>
          <w:rFonts w:ascii="Poppins" w:eastAsia="Poppins" w:hAnsi="Poppins" w:cs="Poppins"/>
          <w:sz w:val="21"/>
          <w:szCs w:val="21"/>
        </w:rPr>
        <w:t>The other significant component of the Staff Tutor role is spent on academic activities such as teaching, research and scholarship. They may also be expected to contribute to the production and presentation of the School’s modules and potentially to other modules across STEM.</w:t>
      </w:r>
    </w:p>
    <w:p w14:paraId="3BCE63C2" w14:textId="455C9755" w:rsidR="00BA2F7F" w:rsidRPr="00045CA4" w:rsidRDefault="00BA2F7F" w:rsidP="123D8BFE">
      <w:pPr>
        <w:spacing w:after="120"/>
        <w:rPr>
          <w:rFonts w:ascii="Poppins" w:eastAsia="Poppins" w:hAnsi="Poppins" w:cs="Poppins"/>
          <w:sz w:val="21"/>
          <w:szCs w:val="21"/>
        </w:rPr>
      </w:pPr>
      <w:r w:rsidRPr="123D8BFE">
        <w:rPr>
          <w:rFonts w:ascii="Poppins" w:eastAsia="Poppins" w:hAnsi="Poppins" w:cs="Poppins"/>
          <w:sz w:val="21"/>
          <w:szCs w:val="21"/>
        </w:rPr>
        <w:t xml:space="preserve">The Staff Tutor role also extends to helping the largely non-subject specialist advisory and study support staff </w:t>
      </w:r>
      <w:r w:rsidR="00F020C2" w:rsidRPr="123D8BFE">
        <w:rPr>
          <w:rFonts w:ascii="Poppins" w:eastAsia="Poppins" w:hAnsi="Poppins" w:cs="Poppins"/>
          <w:sz w:val="21"/>
          <w:szCs w:val="21"/>
        </w:rPr>
        <w:t xml:space="preserve">in the Student Support Team </w:t>
      </w:r>
      <w:r w:rsidRPr="123D8BFE">
        <w:rPr>
          <w:rFonts w:ascii="Poppins" w:eastAsia="Poppins" w:hAnsi="Poppins" w:cs="Poppins"/>
          <w:sz w:val="21"/>
          <w:szCs w:val="21"/>
        </w:rPr>
        <w:t xml:space="preserve">to understand the needs of Science, Technology, Engineering and Mathematics students, and in conveying the Faculty's curriculum developments and student support strategies to student services colleagues.  A Staff Tutor may also be involved in designing and implementing local strategies to widen participation, promote employer engagement, and enhance more broadly the external work of the University.  </w:t>
      </w:r>
    </w:p>
    <w:p w14:paraId="76654239" w14:textId="77777777" w:rsidR="00392BC8" w:rsidRPr="00045CA4" w:rsidRDefault="00BA2F7F" w:rsidP="123D8BFE">
      <w:pPr>
        <w:spacing w:after="120"/>
        <w:rPr>
          <w:rFonts w:ascii="Poppins" w:eastAsia="Poppins" w:hAnsi="Poppins" w:cs="Poppins"/>
          <w:sz w:val="21"/>
          <w:szCs w:val="21"/>
        </w:rPr>
      </w:pPr>
      <w:r w:rsidRPr="123D8BFE">
        <w:rPr>
          <w:rFonts w:ascii="Poppins" w:eastAsia="Poppins" w:hAnsi="Poppins" w:cs="Poppins"/>
          <w:sz w:val="21"/>
          <w:szCs w:val="21"/>
        </w:rPr>
        <w:t xml:space="preserve">The post-holder will </w:t>
      </w:r>
      <w:r w:rsidR="00392BC8" w:rsidRPr="123D8BFE">
        <w:rPr>
          <w:rFonts w:ascii="Poppins" w:eastAsia="Poppins" w:hAnsi="Poppins" w:cs="Poppins"/>
          <w:sz w:val="21"/>
          <w:szCs w:val="21"/>
        </w:rPr>
        <w:t xml:space="preserve">also be required to provide </w:t>
      </w:r>
      <w:r w:rsidRPr="123D8BFE">
        <w:rPr>
          <w:rFonts w:ascii="Poppins" w:eastAsia="Poppins" w:hAnsi="Poppins" w:cs="Poppins"/>
          <w:sz w:val="21"/>
          <w:szCs w:val="21"/>
        </w:rPr>
        <w:t xml:space="preserve">specialised academic advice and guidance to students (as part of a wider Student Support Team). </w:t>
      </w:r>
    </w:p>
    <w:p w14:paraId="77D5E81C" w14:textId="15C74487" w:rsidR="00BA2F7F" w:rsidRDefault="00BA2F7F" w:rsidP="123D8BFE">
      <w:pPr>
        <w:spacing w:after="120"/>
        <w:rPr>
          <w:rFonts w:ascii="Poppins" w:eastAsia="Poppins" w:hAnsi="Poppins" w:cs="Poppins"/>
          <w:sz w:val="21"/>
          <w:szCs w:val="21"/>
        </w:rPr>
      </w:pPr>
      <w:r w:rsidRPr="123D8BFE">
        <w:rPr>
          <w:rFonts w:ascii="Poppins" w:eastAsia="Poppins" w:hAnsi="Poppins" w:cs="Poppins"/>
          <w:sz w:val="21"/>
          <w:szCs w:val="21"/>
        </w:rPr>
        <w:t>The nature of the Staff Tutor role means that they must be able to work well in multifunction</w:t>
      </w:r>
      <w:r w:rsidR="00B31030" w:rsidRPr="123D8BFE">
        <w:rPr>
          <w:rFonts w:ascii="Poppins" w:eastAsia="Poppins" w:hAnsi="Poppins" w:cs="Poppins"/>
          <w:sz w:val="21"/>
          <w:szCs w:val="21"/>
        </w:rPr>
        <w:t>al,</w:t>
      </w:r>
      <w:r w:rsidRPr="123D8BFE">
        <w:rPr>
          <w:rFonts w:ascii="Poppins" w:eastAsia="Poppins" w:hAnsi="Poppins" w:cs="Poppins"/>
          <w:sz w:val="21"/>
          <w:szCs w:val="21"/>
        </w:rPr>
        <w:t xml:space="preserve"> distributed teams</w:t>
      </w:r>
      <w:r w:rsidR="00F020C2" w:rsidRPr="123D8BFE">
        <w:rPr>
          <w:rFonts w:ascii="Poppins" w:eastAsia="Poppins" w:hAnsi="Poppins" w:cs="Poppins"/>
          <w:sz w:val="21"/>
          <w:szCs w:val="21"/>
        </w:rPr>
        <w:t>, as well as independently</w:t>
      </w:r>
      <w:r w:rsidRPr="123D8BFE">
        <w:rPr>
          <w:rFonts w:ascii="Poppins" w:eastAsia="Poppins" w:hAnsi="Poppins" w:cs="Poppins"/>
          <w:sz w:val="21"/>
          <w:szCs w:val="21"/>
        </w:rPr>
        <w:t>. Many of the duties of a Staff Tutor involve the need to perform administrative tasks</w:t>
      </w:r>
      <w:r w:rsidR="00D07AD2" w:rsidRPr="123D8BFE">
        <w:rPr>
          <w:rFonts w:ascii="Poppins" w:eastAsia="Poppins" w:hAnsi="Poppins" w:cs="Poppins"/>
          <w:sz w:val="21"/>
          <w:szCs w:val="21"/>
        </w:rPr>
        <w:t xml:space="preserve">, </w:t>
      </w:r>
      <w:r w:rsidR="00F020C2" w:rsidRPr="123D8BFE">
        <w:rPr>
          <w:rFonts w:ascii="Poppins" w:eastAsia="Poppins" w:hAnsi="Poppins" w:cs="Poppins"/>
          <w:sz w:val="21"/>
          <w:szCs w:val="21"/>
        </w:rPr>
        <w:t>undertake the recruitment of new ALs,</w:t>
      </w:r>
      <w:r w:rsidR="00D07AD2" w:rsidRPr="123D8BFE">
        <w:rPr>
          <w:rFonts w:ascii="Poppins" w:eastAsia="Poppins" w:hAnsi="Poppins" w:cs="Poppins"/>
          <w:sz w:val="21"/>
          <w:szCs w:val="21"/>
        </w:rPr>
        <w:t xml:space="preserve"> devise</w:t>
      </w:r>
      <w:r w:rsidR="00F020C2" w:rsidRPr="123D8BFE">
        <w:rPr>
          <w:rFonts w:ascii="Poppins" w:eastAsia="Poppins" w:hAnsi="Poppins" w:cs="Poppins"/>
          <w:sz w:val="21"/>
          <w:szCs w:val="21"/>
        </w:rPr>
        <w:t xml:space="preserve"> tutorial programmes</w:t>
      </w:r>
      <w:r w:rsidR="003D79C2" w:rsidRPr="123D8BFE">
        <w:rPr>
          <w:rFonts w:ascii="Poppins" w:eastAsia="Poppins" w:hAnsi="Poppins" w:cs="Poppins"/>
          <w:sz w:val="21"/>
          <w:szCs w:val="21"/>
        </w:rPr>
        <w:t>, manage AL workload</w:t>
      </w:r>
      <w:r w:rsidR="00F020C2" w:rsidRPr="123D8BFE">
        <w:rPr>
          <w:rFonts w:ascii="Poppins" w:eastAsia="Poppins" w:hAnsi="Poppins" w:cs="Poppins"/>
          <w:sz w:val="21"/>
          <w:szCs w:val="21"/>
        </w:rPr>
        <w:t xml:space="preserve"> and work closely with colleagues to arrange the allocation of students to tutors</w:t>
      </w:r>
      <w:r w:rsidRPr="123D8BFE">
        <w:rPr>
          <w:rFonts w:ascii="Poppins" w:eastAsia="Poppins" w:hAnsi="Poppins" w:cs="Poppins"/>
          <w:sz w:val="21"/>
          <w:szCs w:val="21"/>
        </w:rPr>
        <w:t>. The management and quality assurance aspects of the role require an ability to deal sensitively with a wide range of people. The post holder will also need to apply academic judgment to ensure standards are maintained in delivery of learning and support to students. To deliver this, a sound understanding of the issues and external contexts affecting higher education across the UK is important.</w:t>
      </w:r>
    </w:p>
    <w:p w14:paraId="09FA6D9A" w14:textId="295C0FFC" w:rsidR="00F8118D" w:rsidRPr="00AF4DC3" w:rsidRDefault="00F8118D" w:rsidP="123D8BFE">
      <w:pPr>
        <w:pStyle w:val="BodyText"/>
        <w:tabs>
          <w:tab w:val="left" w:pos="8040"/>
        </w:tabs>
        <w:spacing w:line="276" w:lineRule="auto"/>
        <w:rPr>
          <w:rStyle w:val="Hyperlink"/>
          <w:rFonts w:ascii="Poppins" w:eastAsia="Poppins" w:hAnsi="Poppins" w:cs="Poppins"/>
          <w:color w:val="auto"/>
          <w:sz w:val="21"/>
          <w:szCs w:val="21"/>
          <w:u w:val="none"/>
        </w:rPr>
      </w:pPr>
      <w:r w:rsidRPr="123D8BFE">
        <w:rPr>
          <w:rFonts w:ascii="Poppins" w:eastAsia="Poppins" w:hAnsi="Poppins" w:cs="Poppins"/>
          <w:sz w:val="21"/>
          <w:szCs w:val="21"/>
        </w:rPr>
        <w:lastRenderedPageBreak/>
        <w:t xml:space="preserve">As a distance learning University, our teaching model differs significantly from that at more traditional face-to-face universities - please visit </w:t>
      </w:r>
      <w:hyperlink r:id="rId11">
        <w:r w:rsidR="00AF4DC3" w:rsidRPr="123D8BFE">
          <w:rPr>
            <w:rStyle w:val="Hyperlink"/>
            <w:rFonts w:ascii="Poppins" w:eastAsia="Poppins" w:hAnsi="Poppins" w:cs="Poppins"/>
            <w:sz w:val="21"/>
            <w:szCs w:val="21"/>
          </w:rPr>
          <w:t>https://www.open.ac.uk/stem/life-health-chemical-sciences/about-us/our-teaching-model</w:t>
        </w:r>
      </w:hyperlink>
      <w:r w:rsidR="00AF4DC3" w:rsidRPr="123D8BFE">
        <w:rPr>
          <w:rFonts w:ascii="Poppins" w:eastAsia="Poppins" w:hAnsi="Poppins" w:cs="Poppins"/>
          <w:sz w:val="21"/>
          <w:szCs w:val="21"/>
        </w:rPr>
        <w:t xml:space="preserve"> </w:t>
      </w:r>
      <w:r w:rsidRPr="123D8BFE">
        <w:rPr>
          <w:rFonts w:ascii="Poppins" w:eastAsia="Poppins" w:hAnsi="Poppins" w:cs="Poppins"/>
          <w:sz w:val="21"/>
          <w:szCs w:val="21"/>
        </w:rPr>
        <w:t>to find out more</w:t>
      </w:r>
      <w:r w:rsidRPr="123D8BFE">
        <w:rPr>
          <w:rStyle w:val="Hyperlink"/>
          <w:rFonts w:ascii="Poppins" w:eastAsia="Poppins" w:hAnsi="Poppins" w:cs="Poppins"/>
          <w:sz w:val="21"/>
          <w:szCs w:val="21"/>
        </w:rPr>
        <w:t>.</w:t>
      </w:r>
    </w:p>
    <w:p w14:paraId="5A39BBE3" w14:textId="77777777" w:rsidR="0020020F" w:rsidRPr="00045CA4" w:rsidRDefault="0020020F" w:rsidP="123D8BFE">
      <w:pPr>
        <w:rPr>
          <w:rFonts w:ascii="Poppins" w:eastAsia="Poppins" w:hAnsi="Poppins" w:cs="Poppins"/>
          <w:sz w:val="21"/>
          <w:szCs w:val="21"/>
        </w:rPr>
      </w:pPr>
    </w:p>
    <w:p w14:paraId="404E40A8" w14:textId="77777777" w:rsidR="00351BF0" w:rsidRDefault="00351BF0" w:rsidP="123D8BFE">
      <w:pPr>
        <w:spacing w:after="120"/>
        <w:rPr>
          <w:rFonts w:ascii="Poppins" w:eastAsia="Poppins" w:hAnsi="Poppins" w:cs="Poppins"/>
          <w:sz w:val="21"/>
          <w:szCs w:val="21"/>
        </w:rPr>
      </w:pPr>
      <w:r w:rsidRPr="123D8BFE">
        <w:rPr>
          <w:rFonts w:ascii="Poppins" w:eastAsia="Poppins" w:hAnsi="Poppins" w:cs="Poppins"/>
          <w:sz w:val="21"/>
          <w:szCs w:val="21"/>
        </w:rPr>
        <w:t>The post holder will most likely be a designated home worker but there may also be the possibility of some shared office space based at one of our locations in Milton Keynes, Manchester, Cardiff, Edinburgh or Belfast.</w:t>
      </w:r>
    </w:p>
    <w:p w14:paraId="2893F864" w14:textId="77777777" w:rsidR="00710F12" w:rsidRPr="00045CA4" w:rsidRDefault="00710F12" w:rsidP="123D8BFE">
      <w:pPr>
        <w:spacing w:after="120"/>
        <w:rPr>
          <w:rFonts w:ascii="Poppins" w:eastAsia="Poppins" w:hAnsi="Poppins" w:cs="Poppins"/>
          <w:sz w:val="21"/>
          <w:szCs w:val="21"/>
        </w:rPr>
      </w:pPr>
    </w:p>
    <w:p w14:paraId="42B6B50B" w14:textId="77777777" w:rsidR="00710F12" w:rsidRPr="00045CA4" w:rsidRDefault="00710F12" w:rsidP="123D8BFE">
      <w:pPr>
        <w:pStyle w:val="BodyText"/>
        <w:tabs>
          <w:tab w:val="left" w:pos="8040"/>
        </w:tabs>
        <w:spacing w:line="276" w:lineRule="auto"/>
        <w:jc w:val="both"/>
        <w:rPr>
          <w:rFonts w:ascii="Poppins" w:eastAsia="Poppins" w:hAnsi="Poppins" w:cs="Poppins"/>
          <w:b/>
          <w:bCs/>
          <w:color w:val="0070C0"/>
          <w:sz w:val="21"/>
          <w:szCs w:val="21"/>
        </w:rPr>
      </w:pPr>
      <w:r w:rsidRPr="123D8BFE">
        <w:rPr>
          <w:rFonts w:ascii="Poppins" w:eastAsia="Poppins" w:hAnsi="Poppins" w:cs="Poppins"/>
          <w:b/>
          <w:bCs/>
          <w:color w:val="0070C0"/>
          <w:sz w:val="21"/>
          <w:szCs w:val="21"/>
        </w:rPr>
        <w:t>Person Specification</w:t>
      </w:r>
    </w:p>
    <w:p w14:paraId="664C0451" w14:textId="77777777" w:rsidR="00710F12" w:rsidRPr="00045CA4" w:rsidRDefault="00710F12" w:rsidP="123D8BFE">
      <w:pPr>
        <w:rPr>
          <w:rFonts w:ascii="Poppins" w:eastAsia="Poppins" w:hAnsi="Poppins" w:cs="Poppins"/>
          <w:b/>
          <w:bCs/>
          <w:sz w:val="21"/>
          <w:szCs w:val="21"/>
          <w:lang w:val="en-US" w:eastAsia="en-GB"/>
        </w:rPr>
      </w:pPr>
      <w:r w:rsidRPr="123D8BFE">
        <w:rPr>
          <w:rFonts w:ascii="Poppins" w:eastAsia="Poppins" w:hAnsi="Poppins" w:cs="Poppins"/>
          <w:b/>
          <w:bCs/>
          <w:sz w:val="21"/>
          <w:szCs w:val="21"/>
          <w:lang w:val="en-US" w:eastAsia="en-GB"/>
        </w:rPr>
        <w:t>Essential</w:t>
      </w:r>
    </w:p>
    <w:p w14:paraId="19A05E3C" w14:textId="77777777" w:rsidR="00710F12" w:rsidRPr="00045CA4" w:rsidRDefault="00710F12" w:rsidP="123D8BFE">
      <w:pPr>
        <w:pStyle w:val="ListParagraph"/>
        <w:numPr>
          <w:ilvl w:val="0"/>
          <w:numId w:val="12"/>
        </w:numPr>
        <w:spacing w:before="240"/>
        <w:rPr>
          <w:rFonts w:ascii="Poppins" w:eastAsia="Poppins" w:hAnsi="Poppins" w:cs="Poppins"/>
          <w:sz w:val="21"/>
          <w:szCs w:val="21"/>
        </w:rPr>
      </w:pPr>
      <w:r w:rsidRPr="123D8BFE">
        <w:rPr>
          <w:rFonts w:ascii="Poppins" w:eastAsia="Poppins" w:hAnsi="Poppins" w:cs="Poppins"/>
          <w:sz w:val="21"/>
          <w:szCs w:val="21"/>
        </w:rPr>
        <w:t>A good honours degree (or equivalent) in the field of Life, Health or Chemical sciences</w:t>
      </w:r>
    </w:p>
    <w:p w14:paraId="384BDDB8" w14:textId="77777777" w:rsidR="00710F12" w:rsidRPr="00045CA4" w:rsidRDefault="00710F12" w:rsidP="123D8BFE">
      <w:pPr>
        <w:pStyle w:val="ListParagraph"/>
        <w:numPr>
          <w:ilvl w:val="0"/>
          <w:numId w:val="12"/>
        </w:numPr>
        <w:spacing w:before="240"/>
        <w:rPr>
          <w:rFonts w:ascii="Poppins" w:eastAsia="Poppins" w:hAnsi="Poppins" w:cs="Poppins"/>
          <w:sz w:val="21"/>
          <w:szCs w:val="21"/>
        </w:rPr>
      </w:pPr>
      <w:r w:rsidRPr="123D8BFE">
        <w:rPr>
          <w:rFonts w:ascii="Poppins" w:eastAsia="Poppins" w:hAnsi="Poppins" w:cs="Poppins"/>
          <w:sz w:val="21"/>
          <w:szCs w:val="21"/>
        </w:rPr>
        <w:t xml:space="preserve">Demonstrable knowledge of the skills and experience required to support undergraduate and postgraduate taught students and the staff that tutor them </w:t>
      </w:r>
    </w:p>
    <w:p w14:paraId="51859EFB" w14:textId="77777777" w:rsidR="00710F12" w:rsidRPr="00045CA4" w:rsidRDefault="00710F12" w:rsidP="123D8BFE">
      <w:pPr>
        <w:pStyle w:val="ListParagraph"/>
        <w:numPr>
          <w:ilvl w:val="0"/>
          <w:numId w:val="12"/>
        </w:numPr>
        <w:spacing w:before="240"/>
        <w:rPr>
          <w:rFonts w:ascii="Poppins" w:eastAsia="Poppins" w:hAnsi="Poppins" w:cs="Poppins"/>
          <w:sz w:val="21"/>
          <w:szCs w:val="21"/>
        </w:rPr>
      </w:pPr>
      <w:r w:rsidRPr="123D8BFE">
        <w:rPr>
          <w:rFonts w:ascii="Poppins" w:eastAsia="Poppins" w:hAnsi="Poppins" w:cs="Poppins"/>
          <w:sz w:val="21"/>
          <w:szCs w:val="21"/>
        </w:rPr>
        <w:t xml:space="preserve">Some experience of teaching at further or higher education levels in one or more of the disciplines covered in the School </w:t>
      </w:r>
    </w:p>
    <w:p w14:paraId="0E30D36F" w14:textId="77777777" w:rsidR="00710F12" w:rsidRPr="00045CA4" w:rsidRDefault="00710F12" w:rsidP="123D8BFE">
      <w:pPr>
        <w:pStyle w:val="ListParagraph"/>
        <w:numPr>
          <w:ilvl w:val="0"/>
          <w:numId w:val="12"/>
        </w:numPr>
        <w:spacing w:before="240"/>
        <w:rPr>
          <w:rFonts w:ascii="Poppins" w:eastAsia="Poppins" w:hAnsi="Poppins" w:cs="Poppins"/>
          <w:sz w:val="21"/>
          <w:szCs w:val="21"/>
        </w:rPr>
      </w:pPr>
      <w:r w:rsidRPr="123D8BFE">
        <w:rPr>
          <w:rFonts w:ascii="Poppins" w:eastAsia="Poppins" w:hAnsi="Poppins" w:cs="Poppins"/>
          <w:sz w:val="21"/>
          <w:szCs w:val="21"/>
        </w:rPr>
        <w:t>Some experience of adult learning within an online and/or distance learning environment</w:t>
      </w:r>
    </w:p>
    <w:p w14:paraId="022C1169" w14:textId="77777777" w:rsidR="00710F12" w:rsidRPr="00045CA4" w:rsidRDefault="00710F12" w:rsidP="123D8BFE">
      <w:pPr>
        <w:pStyle w:val="ListParagraph"/>
        <w:numPr>
          <w:ilvl w:val="0"/>
          <w:numId w:val="12"/>
        </w:numPr>
        <w:spacing w:before="240"/>
        <w:rPr>
          <w:rFonts w:ascii="Poppins" w:eastAsia="Poppins" w:hAnsi="Poppins" w:cs="Poppins"/>
          <w:sz w:val="21"/>
          <w:szCs w:val="21"/>
        </w:rPr>
      </w:pPr>
      <w:r w:rsidRPr="123D8BFE">
        <w:rPr>
          <w:rFonts w:ascii="Poppins" w:eastAsia="Poppins" w:hAnsi="Poppins" w:cs="Poppins"/>
          <w:sz w:val="21"/>
          <w:szCs w:val="21"/>
        </w:rPr>
        <w:t xml:space="preserve">Ability to work collaboratively with others for teaching or research </w:t>
      </w:r>
    </w:p>
    <w:p w14:paraId="6FA49294" w14:textId="77777777" w:rsidR="00710F12" w:rsidRPr="00045CA4" w:rsidRDefault="00710F12" w:rsidP="123D8BFE">
      <w:pPr>
        <w:pStyle w:val="ListParagraph"/>
        <w:numPr>
          <w:ilvl w:val="0"/>
          <w:numId w:val="12"/>
        </w:numPr>
        <w:spacing w:before="240"/>
        <w:rPr>
          <w:rFonts w:ascii="Poppins" w:eastAsia="Poppins" w:hAnsi="Poppins" w:cs="Poppins"/>
          <w:sz w:val="21"/>
          <w:szCs w:val="21"/>
        </w:rPr>
      </w:pPr>
      <w:r w:rsidRPr="123D8BFE">
        <w:rPr>
          <w:rFonts w:ascii="Poppins" w:eastAsia="Poppins" w:hAnsi="Poppins" w:cs="Poppins"/>
          <w:sz w:val="21"/>
          <w:szCs w:val="21"/>
        </w:rPr>
        <w:t>An understanding and experience of dealing with issues of access and retention in the context of higher education</w:t>
      </w:r>
    </w:p>
    <w:p w14:paraId="179822C5" w14:textId="77777777" w:rsidR="00710F12" w:rsidRPr="00045CA4" w:rsidRDefault="00710F12" w:rsidP="123D8BFE">
      <w:pPr>
        <w:pStyle w:val="ListParagraph"/>
        <w:numPr>
          <w:ilvl w:val="0"/>
          <w:numId w:val="12"/>
        </w:numPr>
        <w:spacing w:before="240"/>
        <w:rPr>
          <w:rFonts w:ascii="Poppins" w:eastAsia="Poppins" w:hAnsi="Poppins" w:cs="Poppins"/>
          <w:sz w:val="21"/>
          <w:szCs w:val="21"/>
        </w:rPr>
      </w:pPr>
      <w:r w:rsidRPr="123D8BFE">
        <w:rPr>
          <w:rFonts w:ascii="Poppins" w:eastAsia="Poppins" w:hAnsi="Poppins" w:cs="Poppins"/>
          <w:sz w:val="21"/>
          <w:szCs w:val="21"/>
        </w:rPr>
        <w:t xml:space="preserve">Experience of staff selection and performance management </w:t>
      </w:r>
    </w:p>
    <w:p w14:paraId="427A9271" w14:textId="77777777" w:rsidR="00710F12" w:rsidRPr="00045CA4" w:rsidRDefault="00710F12" w:rsidP="123D8BFE">
      <w:pPr>
        <w:pStyle w:val="ListParagraph"/>
        <w:numPr>
          <w:ilvl w:val="0"/>
          <w:numId w:val="12"/>
        </w:numPr>
        <w:spacing w:before="240"/>
        <w:rPr>
          <w:rFonts w:ascii="Poppins" w:eastAsia="Poppins" w:hAnsi="Poppins" w:cs="Poppins"/>
          <w:sz w:val="21"/>
          <w:szCs w:val="21"/>
        </w:rPr>
      </w:pPr>
      <w:r w:rsidRPr="123D8BFE">
        <w:rPr>
          <w:rFonts w:ascii="Poppins" w:eastAsia="Poppins" w:hAnsi="Poppins" w:cs="Poppins"/>
          <w:sz w:val="21"/>
          <w:szCs w:val="21"/>
        </w:rPr>
        <w:t xml:space="preserve">Experience of delivering staff development </w:t>
      </w:r>
    </w:p>
    <w:p w14:paraId="7350DFB3" w14:textId="77777777" w:rsidR="00710F12" w:rsidRPr="00045CA4" w:rsidRDefault="00710F12" w:rsidP="123D8BFE">
      <w:pPr>
        <w:pStyle w:val="ListParagraph"/>
        <w:numPr>
          <w:ilvl w:val="0"/>
          <w:numId w:val="12"/>
        </w:numPr>
        <w:spacing w:before="240"/>
        <w:rPr>
          <w:rFonts w:ascii="Poppins" w:eastAsia="Poppins" w:hAnsi="Poppins" w:cs="Poppins"/>
          <w:sz w:val="21"/>
          <w:szCs w:val="21"/>
        </w:rPr>
      </w:pPr>
      <w:r w:rsidRPr="123D8BFE">
        <w:rPr>
          <w:rFonts w:ascii="Poppins" w:eastAsia="Poppins" w:hAnsi="Poppins" w:cs="Poppins"/>
          <w:sz w:val="21"/>
          <w:szCs w:val="21"/>
        </w:rPr>
        <w:t>Excellent oral and written communication skills, including the ability to communicate ideas clearly, and to offer and receive constructive criticism</w:t>
      </w:r>
    </w:p>
    <w:p w14:paraId="00A2D064" w14:textId="77777777" w:rsidR="00710F12" w:rsidRPr="00045CA4" w:rsidRDefault="00710F12" w:rsidP="123D8BFE">
      <w:pPr>
        <w:pStyle w:val="ListParagraph"/>
        <w:numPr>
          <w:ilvl w:val="0"/>
          <w:numId w:val="12"/>
        </w:numPr>
        <w:spacing w:before="240"/>
        <w:rPr>
          <w:rFonts w:ascii="Poppins" w:eastAsia="Poppins" w:hAnsi="Poppins" w:cs="Poppins"/>
          <w:sz w:val="21"/>
          <w:szCs w:val="21"/>
        </w:rPr>
      </w:pPr>
      <w:r w:rsidRPr="123D8BFE">
        <w:rPr>
          <w:rFonts w:ascii="Poppins" w:eastAsia="Poppins" w:hAnsi="Poppins" w:cs="Poppins"/>
          <w:sz w:val="21"/>
          <w:szCs w:val="21"/>
        </w:rPr>
        <w:t>Good team working skills and the ability to work adaptively and responsively; particularly when the team is geographically dispersed</w:t>
      </w:r>
    </w:p>
    <w:p w14:paraId="5E5E1E1C" w14:textId="77777777" w:rsidR="0054124A" w:rsidRDefault="0054124A" w:rsidP="123D8BFE">
      <w:pPr>
        <w:pStyle w:val="ListParagraph"/>
        <w:numPr>
          <w:ilvl w:val="0"/>
          <w:numId w:val="12"/>
        </w:numPr>
        <w:spacing w:before="240"/>
        <w:rPr>
          <w:rFonts w:ascii="Poppins" w:eastAsia="Poppins" w:hAnsi="Poppins" w:cs="Poppins"/>
          <w:sz w:val="21"/>
          <w:szCs w:val="21"/>
        </w:rPr>
      </w:pPr>
      <w:r w:rsidRPr="123D8BFE">
        <w:rPr>
          <w:rFonts w:ascii="Poppins" w:eastAsia="Poppins" w:hAnsi="Poppins" w:cs="Poppins"/>
          <w:sz w:val="21"/>
          <w:szCs w:val="21"/>
        </w:rPr>
        <w:t xml:space="preserve">Ability to prioritise demands when subject to conflicting pressures, and the ability to work flexibly and independently (including some evenings and weekends). </w:t>
      </w:r>
    </w:p>
    <w:p w14:paraId="716BEC98" w14:textId="77777777" w:rsidR="00710F12" w:rsidRPr="00045CA4" w:rsidRDefault="00710F12" w:rsidP="123D8BFE">
      <w:pPr>
        <w:pStyle w:val="ListParagraph"/>
        <w:numPr>
          <w:ilvl w:val="0"/>
          <w:numId w:val="12"/>
        </w:numPr>
        <w:spacing w:before="240"/>
        <w:rPr>
          <w:rFonts w:ascii="Poppins" w:eastAsia="Poppins" w:hAnsi="Poppins" w:cs="Poppins"/>
          <w:sz w:val="21"/>
          <w:szCs w:val="21"/>
        </w:rPr>
      </w:pPr>
      <w:r w:rsidRPr="123D8BFE">
        <w:rPr>
          <w:rFonts w:ascii="Poppins" w:eastAsia="Poppins" w:hAnsi="Poppins" w:cs="Poppins"/>
          <w:sz w:val="21"/>
          <w:szCs w:val="21"/>
        </w:rPr>
        <w:t>Knowledge of, and commitment to, equal opportunities principles and practice</w:t>
      </w:r>
    </w:p>
    <w:p w14:paraId="54608853" w14:textId="77777777" w:rsidR="00710F12" w:rsidRPr="00710F12" w:rsidRDefault="00710F12" w:rsidP="123D8BFE">
      <w:pPr>
        <w:pStyle w:val="ListParagraph"/>
        <w:numPr>
          <w:ilvl w:val="0"/>
          <w:numId w:val="12"/>
        </w:numPr>
        <w:spacing w:before="240"/>
        <w:rPr>
          <w:rFonts w:ascii="Poppins" w:eastAsia="Poppins" w:hAnsi="Poppins" w:cs="Poppins"/>
          <w:sz w:val="21"/>
          <w:szCs w:val="21"/>
        </w:rPr>
      </w:pPr>
      <w:r w:rsidRPr="123D8BFE">
        <w:rPr>
          <w:rFonts w:ascii="Poppins" w:eastAsia="Poppins" w:hAnsi="Poppins" w:cs="Poppins"/>
          <w:sz w:val="21"/>
          <w:szCs w:val="21"/>
        </w:rPr>
        <w:t>Commitment to the aims, ethos and values of the Open University</w:t>
      </w:r>
    </w:p>
    <w:p w14:paraId="33C98826" w14:textId="77777777" w:rsidR="00710F12" w:rsidRPr="00710F12" w:rsidRDefault="00710F12" w:rsidP="123D8BFE">
      <w:pPr>
        <w:rPr>
          <w:rFonts w:ascii="Poppins" w:eastAsia="Poppins" w:hAnsi="Poppins" w:cs="Poppins"/>
          <w:sz w:val="21"/>
          <w:szCs w:val="21"/>
          <w:lang w:val="en-US" w:eastAsia="en-GB"/>
        </w:rPr>
      </w:pPr>
      <w:r w:rsidRPr="123D8BFE">
        <w:rPr>
          <w:rFonts w:ascii="Poppins" w:eastAsia="Poppins" w:hAnsi="Poppins" w:cs="Poppins"/>
          <w:b/>
          <w:bCs/>
          <w:sz w:val="21"/>
          <w:szCs w:val="21"/>
          <w:lang w:val="en-US" w:eastAsia="en-GB"/>
        </w:rPr>
        <w:t>Desirable</w:t>
      </w:r>
    </w:p>
    <w:p w14:paraId="5578EA80" w14:textId="77777777" w:rsidR="00710F12" w:rsidRPr="00045CA4" w:rsidRDefault="00710F12" w:rsidP="123D8BFE">
      <w:pPr>
        <w:pStyle w:val="ListParagraph"/>
        <w:numPr>
          <w:ilvl w:val="0"/>
          <w:numId w:val="12"/>
        </w:numPr>
        <w:spacing w:before="240"/>
        <w:rPr>
          <w:rFonts w:ascii="Poppins" w:eastAsia="Poppins" w:hAnsi="Poppins" w:cs="Poppins"/>
          <w:sz w:val="21"/>
          <w:szCs w:val="21"/>
        </w:rPr>
      </w:pPr>
      <w:r w:rsidRPr="123D8BFE">
        <w:rPr>
          <w:rFonts w:ascii="Poppins" w:eastAsia="Poppins" w:hAnsi="Poppins" w:cs="Poppins"/>
          <w:sz w:val="21"/>
          <w:szCs w:val="21"/>
        </w:rPr>
        <w:t>Post-graduate qualification in a relevant area or a relevant education postgraduate degree</w:t>
      </w:r>
    </w:p>
    <w:p w14:paraId="1AC92265" w14:textId="77777777" w:rsidR="00710F12" w:rsidRPr="00045CA4" w:rsidRDefault="00710F12" w:rsidP="123D8BFE">
      <w:pPr>
        <w:pStyle w:val="ListParagraph"/>
        <w:numPr>
          <w:ilvl w:val="0"/>
          <w:numId w:val="12"/>
        </w:numPr>
        <w:spacing w:before="240"/>
        <w:rPr>
          <w:rFonts w:ascii="Poppins" w:eastAsia="Poppins" w:hAnsi="Poppins" w:cs="Poppins"/>
          <w:sz w:val="21"/>
          <w:szCs w:val="21"/>
        </w:rPr>
      </w:pPr>
      <w:r w:rsidRPr="123D8BFE">
        <w:rPr>
          <w:rFonts w:ascii="Poppins" w:eastAsia="Poppins" w:hAnsi="Poppins" w:cs="Poppins"/>
          <w:sz w:val="21"/>
          <w:szCs w:val="21"/>
        </w:rPr>
        <w:t xml:space="preserve">Higher Education Academy professional accreditation or equivalent qualification </w:t>
      </w:r>
    </w:p>
    <w:p w14:paraId="313933C4" w14:textId="77777777" w:rsidR="00710F12" w:rsidRPr="00045CA4" w:rsidRDefault="00710F12" w:rsidP="123D8BFE">
      <w:pPr>
        <w:pStyle w:val="ListParagraph"/>
        <w:numPr>
          <w:ilvl w:val="0"/>
          <w:numId w:val="12"/>
        </w:numPr>
        <w:spacing w:before="240"/>
        <w:rPr>
          <w:rFonts w:ascii="Poppins" w:eastAsia="Poppins" w:hAnsi="Poppins" w:cs="Poppins"/>
          <w:sz w:val="21"/>
          <w:szCs w:val="21"/>
        </w:rPr>
      </w:pPr>
      <w:r w:rsidRPr="123D8BFE">
        <w:rPr>
          <w:rFonts w:ascii="Poppins" w:eastAsia="Poppins" w:hAnsi="Poppins" w:cs="Poppins"/>
          <w:sz w:val="21"/>
          <w:szCs w:val="21"/>
        </w:rPr>
        <w:t>The ability to write on issues outside of immediate area of expertise but in a related topic, in an informed and coherent manner</w:t>
      </w:r>
    </w:p>
    <w:p w14:paraId="5A24D011" w14:textId="36074EBB" w:rsidR="0020020F" w:rsidRPr="00092D4B" w:rsidRDefault="26A2BF51" w:rsidP="123D8BFE">
      <w:pPr>
        <w:spacing w:after="160" w:line="259" w:lineRule="auto"/>
        <w:rPr>
          <w:rFonts w:ascii="Poppins" w:eastAsia="Poppins" w:hAnsi="Poppins" w:cs="Poppins"/>
          <w:b/>
          <w:bCs/>
          <w:sz w:val="21"/>
          <w:szCs w:val="21"/>
        </w:rPr>
      </w:pPr>
      <w:r w:rsidRPr="123D8BFE">
        <w:rPr>
          <w:rFonts w:ascii="Poppins" w:eastAsia="Poppins" w:hAnsi="Poppins" w:cs="Poppins"/>
          <w:b/>
          <w:bCs/>
          <w:color w:val="0070C0"/>
          <w:sz w:val="21"/>
          <w:szCs w:val="21"/>
        </w:rPr>
        <w:lastRenderedPageBreak/>
        <w:t>Key responsibilities</w:t>
      </w:r>
    </w:p>
    <w:p w14:paraId="2824E8E5" w14:textId="77777777" w:rsidR="00BA2F7F" w:rsidRPr="00045CA4" w:rsidRDefault="00BA2F7F" w:rsidP="123D8BFE">
      <w:pPr>
        <w:pStyle w:val="Header"/>
        <w:tabs>
          <w:tab w:val="right" w:leader="dot" w:pos="9498"/>
        </w:tabs>
        <w:rPr>
          <w:rFonts w:ascii="Poppins" w:eastAsia="Poppins" w:hAnsi="Poppins" w:cs="Poppins"/>
          <w:sz w:val="21"/>
          <w:szCs w:val="21"/>
        </w:rPr>
      </w:pPr>
      <w:r w:rsidRPr="123D8BFE">
        <w:rPr>
          <w:rFonts w:ascii="Poppins" w:eastAsia="Poppins" w:hAnsi="Poppins" w:cs="Poppins"/>
          <w:sz w:val="21"/>
          <w:szCs w:val="21"/>
        </w:rPr>
        <w:t>The post holder is expected to:</w:t>
      </w:r>
    </w:p>
    <w:p w14:paraId="2B074FF7" w14:textId="77777777" w:rsidR="00BA2F7F" w:rsidRPr="00045CA4" w:rsidRDefault="00BA2F7F" w:rsidP="123D8BFE">
      <w:pPr>
        <w:pStyle w:val="Header"/>
        <w:tabs>
          <w:tab w:val="right" w:leader="dot" w:pos="9498"/>
        </w:tabs>
        <w:rPr>
          <w:rFonts w:ascii="Poppins" w:eastAsia="Poppins" w:hAnsi="Poppins" w:cs="Poppins"/>
          <w:i/>
          <w:iCs/>
          <w:sz w:val="21"/>
          <w:szCs w:val="21"/>
        </w:rPr>
      </w:pPr>
      <w:r w:rsidRPr="123D8BFE">
        <w:rPr>
          <w:rFonts w:ascii="Poppins" w:eastAsia="Poppins" w:hAnsi="Poppins" w:cs="Poppins"/>
          <w:i/>
          <w:iCs/>
          <w:sz w:val="21"/>
          <w:szCs w:val="21"/>
        </w:rPr>
        <w:t>1. Administration and Management</w:t>
      </w:r>
    </w:p>
    <w:p w14:paraId="0AA64592" w14:textId="3FDA7D8D" w:rsidR="0026673D" w:rsidRPr="00045CA4" w:rsidRDefault="0026673D" w:rsidP="123D8BFE">
      <w:pPr>
        <w:pStyle w:val="Header"/>
        <w:numPr>
          <w:ilvl w:val="0"/>
          <w:numId w:val="3"/>
        </w:numPr>
        <w:tabs>
          <w:tab w:val="clear" w:pos="4513"/>
          <w:tab w:val="clear" w:pos="9026"/>
          <w:tab w:val="right" w:leader="dot" w:pos="9498"/>
        </w:tabs>
        <w:ind w:left="380" w:hanging="380"/>
        <w:contextualSpacing/>
        <w:rPr>
          <w:rFonts w:ascii="Poppins" w:eastAsia="Poppins" w:hAnsi="Poppins" w:cs="Poppins"/>
          <w:sz w:val="21"/>
          <w:szCs w:val="21"/>
        </w:rPr>
      </w:pPr>
      <w:r w:rsidRPr="123D8BFE">
        <w:rPr>
          <w:rFonts w:ascii="Poppins" w:eastAsia="Poppins" w:hAnsi="Poppins" w:cs="Poppins"/>
          <w:sz w:val="21"/>
          <w:szCs w:val="21"/>
        </w:rPr>
        <w:t xml:space="preserve">lead </w:t>
      </w:r>
      <w:r w:rsidR="00BA2F7F" w:rsidRPr="123D8BFE">
        <w:rPr>
          <w:rFonts w:ascii="Poppins" w:eastAsia="Poppins" w:hAnsi="Poppins" w:cs="Poppins"/>
          <w:sz w:val="21"/>
          <w:szCs w:val="21"/>
        </w:rPr>
        <w:t>on the selection and appointment of Associate Lecturers to the School’s modules</w:t>
      </w:r>
      <w:r w:rsidRPr="123D8BFE">
        <w:rPr>
          <w:rFonts w:ascii="Poppins" w:eastAsia="Poppins" w:hAnsi="Poppins" w:cs="Poppins"/>
          <w:sz w:val="21"/>
          <w:szCs w:val="21"/>
        </w:rPr>
        <w:t xml:space="preserve">, including designing the recruitment pack, shortlisting, interviewing and managing Associate Lecturer appointments in line with student numbers and appropriate student-tutor group sizes.  </w:t>
      </w:r>
    </w:p>
    <w:p w14:paraId="5293881A" w14:textId="485E0E86" w:rsidR="00BA2F7F" w:rsidRPr="00045CA4" w:rsidRDefault="0026673D" w:rsidP="123D8BFE">
      <w:pPr>
        <w:pStyle w:val="Header"/>
        <w:numPr>
          <w:ilvl w:val="0"/>
          <w:numId w:val="3"/>
        </w:numPr>
        <w:tabs>
          <w:tab w:val="clear" w:pos="4513"/>
          <w:tab w:val="clear" w:pos="9026"/>
          <w:tab w:val="right" w:leader="dot" w:pos="9498"/>
        </w:tabs>
        <w:ind w:left="380" w:hanging="380"/>
        <w:contextualSpacing/>
        <w:rPr>
          <w:rFonts w:ascii="Poppins" w:eastAsia="Poppins" w:hAnsi="Poppins" w:cs="Poppins"/>
          <w:sz w:val="21"/>
          <w:szCs w:val="21"/>
        </w:rPr>
      </w:pPr>
      <w:r w:rsidRPr="123D8BFE">
        <w:rPr>
          <w:rFonts w:ascii="Poppins" w:eastAsia="Poppins" w:hAnsi="Poppins" w:cs="Poppins"/>
          <w:sz w:val="21"/>
          <w:szCs w:val="21"/>
        </w:rPr>
        <w:t>car</w:t>
      </w:r>
      <w:r w:rsidR="00BA2F7F" w:rsidRPr="123D8BFE">
        <w:rPr>
          <w:rFonts w:ascii="Poppins" w:eastAsia="Poppins" w:hAnsi="Poppins" w:cs="Poppins"/>
          <w:sz w:val="21"/>
          <w:szCs w:val="21"/>
        </w:rPr>
        <w:t xml:space="preserve">ry out </w:t>
      </w:r>
      <w:r w:rsidRPr="123D8BFE">
        <w:rPr>
          <w:rFonts w:ascii="Poppins" w:eastAsia="Poppins" w:hAnsi="Poppins" w:cs="Poppins"/>
          <w:sz w:val="21"/>
          <w:szCs w:val="21"/>
        </w:rPr>
        <w:t xml:space="preserve">Associate Lecturer </w:t>
      </w:r>
      <w:r w:rsidR="00BA2F7F" w:rsidRPr="123D8BFE">
        <w:rPr>
          <w:rFonts w:ascii="Poppins" w:eastAsia="Poppins" w:hAnsi="Poppins" w:cs="Poppins"/>
          <w:sz w:val="21"/>
          <w:szCs w:val="21"/>
        </w:rPr>
        <w:t xml:space="preserve">induction and ongoing development. (The post holder may additionally be responsible for the management of Associate Lecturers working in other areas of the STEM curriculum); </w:t>
      </w:r>
    </w:p>
    <w:p w14:paraId="00D93154" w14:textId="3AF7EE7A" w:rsidR="00BA2F7F" w:rsidRPr="00045CA4" w:rsidRDefault="00BA2F7F" w:rsidP="123D8BFE">
      <w:pPr>
        <w:pStyle w:val="Header"/>
        <w:numPr>
          <w:ilvl w:val="0"/>
          <w:numId w:val="3"/>
        </w:numPr>
        <w:tabs>
          <w:tab w:val="clear" w:pos="4513"/>
          <w:tab w:val="clear" w:pos="9026"/>
          <w:tab w:val="right" w:leader="dot" w:pos="9498"/>
        </w:tabs>
        <w:ind w:left="380" w:hanging="380"/>
        <w:contextualSpacing/>
        <w:rPr>
          <w:rFonts w:ascii="Poppins" w:eastAsia="Poppins" w:hAnsi="Poppins" w:cs="Poppins"/>
          <w:sz w:val="21"/>
          <w:szCs w:val="21"/>
        </w:rPr>
      </w:pPr>
      <w:r w:rsidRPr="123D8BFE">
        <w:rPr>
          <w:rFonts w:ascii="Poppins" w:eastAsia="Poppins" w:hAnsi="Poppins" w:cs="Poppins"/>
          <w:sz w:val="21"/>
          <w:szCs w:val="21"/>
        </w:rPr>
        <w:t>manage, supervise and support Associate Lecturers in their role. (This includes: provision of academic advice on the delivery of module content and appropriate online and distance teaching methods; monitoring teaching activities undertaken by Associate Lecturers; organisation of staff development events and the conduct of staff appraisals);</w:t>
      </w:r>
    </w:p>
    <w:p w14:paraId="47A7B78A" w14:textId="3128C291" w:rsidR="00BA2F7F" w:rsidRPr="00045CA4" w:rsidRDefault="00BA2F7F" w:rsidP="123D8BFE">
      <w:pPr>
        <w:pStyle w:val="Header"/>
        <w:numPr>
          <w:ilvl w:val="0"/>
          <w:numId w:val="3"/>
        </w:numPr>
        <w:tabs>
          <w:tab w:val="clear" w:pos="4513"/>
          <w:tab w:val="clear" w:pos="9026"/>
          <w:tab w:val="right" w:leader="dot" w:pos="9498"/>
        </w:tabs>
        <w:ind w:left="380" w:hanging="380"/>
        <w:contextualSpacing/>
        <w:rPr>
          <w:rFonts w:ascii="Poppins" w:eastAsia="Poppins" w:hAnsi="Poppins" w:cs="Poppins"/>
          <w:sz w:val="21"/>
          <w:szCs w:val="21"/>
        </w:rPr>
      </w:pPr>
      <w:r w:rsidRPr="123D8BFE">
        <w:rPr>
          <w:rFonts w:ascii="Poppins" w:eastAsia="Poppins" w:hAnsi="Poppins" w:cs="Poppins"/>
          <w:sz w:val="21"/>
          <w:szCs w:val="21"/>
        </w:rPr>
        <w:t>be involved in the planning and organisation of online and face-to-face tutorials and day-schools, where appropriate.</w:t>
      </w:r>
    </w:p>
    <w:p w14:paraId="03BD0587" w14:textId="2F5B715A" w:rsidR="0026673D" w:rsidRPr="00045CA4" w:rsidRDefault="0026673D" w:rsidP="123D8BFE">
      <w:pPr>
        <w:pStyle w:val="Header"/>
        <w:numPr>
          <w:ilvl w:val="0"/>
          <w:numId w:val="3"/>
        </w:numPr>
        <w:tabs>
          <w:tab w:val="clear" w:pos="4513"/>
          <w:tab w:val="clear" w:pos="9026"/>
          <w:tab w:val="right" w:leader="dot" w:pos="9498"/>
        </w:tabs>
        <w:ind w:left="380" w:hanging="380"/>
        <w:contextualSpacing/>
        <w:rPr>
          <w:rFonts w:ascii="Poppins" w:eastAsia="Poppins" w:hAnsi="Poppins" w:cs="Poppins"/>
          <w:sz w:val="21"/>
          <w:szCs w:val="21"/>
        </w:rPr>
      </w:pPr>
      <w:r w:rsidRPr="123D8BFE">
        <w:rPr>
          <w:rFonts w:ascii="Poppins" w:eastAsia="Poppins" w:hAnsi="Poppins" w:cs="Poppins"/>
          <w:sz w:val="21"/>
          <w:szCs w:val="21"/>
        </w:rPr>
        <w:t>investigating and responding to TMA appeals and complaints.</w:t>
      </w:r>
    </w:p>
    <w:p w14:paraId="08390EB4" w14:textId="77777777" w:rsidR="00BA2F7F" w:rsidRPr="00045CA4" w:rsidRDefault="00BA2F7F" w:rsidP="123D8BFE">
      <w:pPr>
        <w:pStyle w:val="Header"/>
        <w:tabs>
          <w:tab w:val="clear" w:pos="4513"/>
          <w:tab w:val="clear" w:pos="9026"/>
          <w:tab w:val="right" w:leader="dot" w:pos="9498"/>
        </w:tabs>
        <w:contextualSpacing/>
        <w:rPr>
          <w:rFonts w:ascii="Poppins" w:eastAsia="Poppins" w:hAnsi="Poppins" w:cs="Poppins"/>
          <w:sz w:val="21"/>
          <w:szCs w:val="21"/>
        </w:rPr>
      </w:pPr>
    </w:p>
    <w:p w14:paraId="0FF5B7DB" w14:textId="77777777" w:rsidR="00BA2F7F" w:rsidRPr="00045CA4" w:rsidRDefault="00BA2F7F" w:rsidP="123D8BFE">
      <w:pPr>
        <w:pStyle w:val="Header"/>
        <w:tabs>
          <w:tab w:val="right" w:leader="dot" w:pos="9498"/>
        </w:tabs>
        <w:rPr>
          <w:rFonts w:ascii="Poppins" w:eastAsia="Poppins" w:hAnsi="Poppins" w:cs="Poppins"/>
          <w:i/>
          <w:iCs/>
          <w:sz w:val="21"/>
          <w:szCs w:val="21"/>
        </w:rPr>
      </w:pPr>
      <w:r w:rsidRPr="123D8BFE">
        <w:rPr>
          <w:rFonts w:ascii="Poppins" w:eastAsia="Poppins" w:hAnsi="Poppins" w:cs="Poppins"/>
          <w:i/>
          <w:iCs/>
          <w:sz w:val="21"/>
          <w:szCs w:val="21"/>
        </w:rPr>
        <w:t>2. Teaching</w:t>
      </w:r>
    </w:p>
    <w:p w14:paraId="609B0354" w14:textId="77777777" w:rsidR="00BA2F7F" w:rsidRPr="00045CA4" w:rsidRDefault="00BA2F7F" w:rsidP="123D8BFE">
      <w:pPr>
        <w:pStyle w:val="Header"/>
        <w:numPr>
          <w:ilvl w:val="0"/>
          <w:numId w:val="6"/>
        </w:numPr>
        <w:tabs>
          <w:tab w:val="clear" w:pos="4513"/>
          <w:tab w:val="clear" w:pos="9026"/>
          <w:tab w:val="right" w:leader="dot" w:pos="9498"/>
        </w:tabs>
        <w:ind w:left="380" w:hanging="380"/>
        <w:contextualSpacing/>
        <w:rPr>
          <w:rFonts w:ascii="Poppins" w:eastAsia="Poppins" w:hAnsi="Poppins" w:cs="Poppins"/>
          <w:sz w:val="21"/>
          <w:szCs w:val="21"/>
        </w:rPr>
      </w:pPr>
      <w:r w:rsidRPr="123D8BFE">
        <w:rPr>
          <w:rFonts w:ascii="Poppins" w:eastAsia="Poppins" w:hAnsi="Poppins" w:cs="Poppins"/>
          <w:sz w:val="21"/>
          <w:szCs w:val="21"/>
        </w:rPr>
        <w:t xml:space="preserve">advise students studying School </w:t>
      </w:r>
      <w:r w:rsidRPr="123D8BFE">
        <w:rPr>
          <w:rFonts w:ascii="Poppins" w:eastAsia="Poppins" w:hAnsi="Poppins" w:cs="Poppins"/>
          <w:sz w:val="21"/>
          <w:szCs w:val="21"/>
          <w:lang w:eastAsia="ar-SA"/>
        </w:rPr>
        <w:t xml:space="preserve">modules </w:t>
      </w:r>
      <w:r w:rsidRPr="123D8BFE">
        <w:rPr>
          <w:rFonts w:ascii="Poppins" w:eastAsia="Poppins" w:hAnsi="Poppins" w:cs="Poppins"/>
          <w:sz w:val="21"/>
          <w:szCs w:val="21"/>
        </w:rPr>
        <w:t xml:space="preserve">and provide a link between students, their Associate Lecturers, the Student Support Team, the School and the Faculty; </w:t>
      </w:r>
    </w:p>
    <w:p w14:paraId="35DBA541" w14:textId="77777777" w:rsidR="00BA2F7F" w:rsidRPr="00045CA4" w:rsidRDefault="00BA2F7F" w:rsidP="123D8BFE">
      <w:pPr>
        <w:pStyle w:val="Header"/>
        <w:numPr>
          <w:ilvl w:val="0"/>
          <w:numId w:val="6"/>
        </w:numPr>
        <w:tabs>
          <w:tab w:val="clear" w:pos="4513"/>
          <w:tab w:val="clear" w:pos="9026"/>
          <w:tab w:val="right" w:leader="dot" w:pos="9498"/>
        </w:tabs>
        <w:ind w:left="380" w:hanging="380"/>
        <w:contextualSpacing/>
        <w:rPr>
          <w:rFonts w:ascii="Poppins" w:eastAsia="Poppins" w:hAnsi="Poppins" w:cs="Poppins"/>
          <w:sz w:val="21"/>
          <w:szCs w:val="21"/>
        </w:rPr>
      </w:pPr>
      <w:r w:rsidRPr="123D8BFE">
        <w:rPr>
          <w:rFonts w:ascii="Poppins" w:eastAsia="Poppins" w:hAnsi="Poppins" w:cs="Poppins"/>
          <w:sz w:val="21"/>
          <w:szCs w:val="21"/>
        </w:rPr>
        <w:t>work as part of a distributed team with educational advisors and other academic and learner support staff in handling referred queries where specialist knowledge of Faculty modules is required;</w:t>
      </w:r>
    </w:p>
    <w:p w14:paraId="465F6C21" w14:textId="77777777" w:rsidR="00BA2F7F" w:rsidRPr="00045CA4" w:rsidRDefault="00BA2F7F" w:rsidP="123D8BFE">
      <w:pPr>
        <w:pStyle w:val="Header"/>
        <w:numPr>
          <w:ilvl w:val="0"/>
          <w:numId w:val="6"/>
        </w:numPr>
        <w:tabs>
          <w:tab w:val="clear" w:pos="4513"/>
          <w:tab w:val="clear" w:pos="9026"/>
          <w:tab w:val="right" w:leader="dot" w:pos="9498"/>
        </w:tabs>
        <w:ind w:left="380" w:hanging="380"/>
        <w:contextualSpacing/>
        <w:rPr>
          <w:rFonts w:ascii="Poppins" w:eastAsia="Poppins" w:hAnsi="Poppins" w:cs="Poppins"/>
          <w:sz w:val="21"/>
          <w:szCs w:val="21"/>
        </w:rPr>
      </w:pPr>
      <w:r w:rsidRPr="123D8BFE">
        <w:rPr>
          <w:rFonts w:ascii="Poppins" w:eastAsia="Poppins" w:hAnsi="Poppins" w:cs="Poppins"/>
          <w:sz w:val="21"/>
          <w:szCs w:val="21"/>
        </w:rPr>
        <w:t xml:space="preserve">ensure effective implementation of University policy in relation to Associate Lecturers, students and enquirers; </w:t>
      </w:r>
    </w:p>
    <w:p w14:paraId="55C40CB2" w14:textId="77777777" w:rsidR="00BA2F7F" w:rsidRPr="00045CA4" w:rsidRDefault="00BA2F7F" w:rsidP="123D8BFE">
      <w:pPr>
        <w:numPr>
          <w:ilvl w:val="0"/>
          <w:numId w:val="6"/>
        </w:numPr>
        <w:ind w:left="380" w:hanging="380"/>
        <w:contextualSpacing/>
        <w:rPr>
          <w:rFonts w:ascii="Poppins" w:eastAsia="Poppins" w:hAnsi="Poppins" w:cs="Poppins"/>
          <w:sz w:val="21"/>
          <w:szCs w:val="21"/>
        </w:rPr>
      </w:pPr>
      <w:r w:rsidRPr="123D8BFE">
        <w:rPr>
          <w:rFonts w:ascii="Poppins" w:eastAsia="Poppins" w:hAnsi="Poppins" w:cs="Poppins"/>
          <w:sz w:val="21"/>
          <w:szCs w:val="21"/>
        </w:rPr>
        <w:t>contribute to the assurance and enhancement of the quality of learning and teaching within the School, in line with University standards;</w:t>
      </w:r>
    </w:p>
    <w:p w14:paraId="5D27F948" w14:textId="5073EB71" w:rsidR="00BA2F7F" w:rsidRPr="00045CA4" w:rsidRDefault="00BA2F7F" w:rsidP="123D8BFE">
      <w:pPr>
        <w:pStyle w:val="Header"/>
        <w:numPr>
          <w:ilvl w:val="0"/>
          <w:numId w:val="6"/>
        </w:numPr>
        <w:tabs>
          <w:tab w:val="clear" w:pos="4513"/>
          <w:tab w:val="clear" w:pos="9026"/>
          <w:tab w:val="right" w:leader="dot" w:pos="9498"/>
        </w:tabs>
        <w:ind w:left="380" w:hanging="380"/>
        <w:contextualSpacing/>
        <w:rPr>
          <w:rFonts w:ascii="Poppins" w:eastAsia="Poppins" w:hAnsi="Poppins" w:cs="Poppins"/>
          <w:sz w:val="21"/>
          <w:szCs w:val="21"/>
        </w:rPr>
      </w:pPr>
      <w:r w:rsidRPr="123D8BFE">
        <w:rPr>
          <w:rFonts w:ascii="Poppins" w:eastAsia="Poppins" w:hAnsi="Poppins" w:cs="Poppins"/>
          <w:sz w:val="21"/>
          <w:szCs w:val="21"/>
        </w:rPr>
        <w:t>contribute to the development, planning and implementation of high quality and successful curriculum at undergraduate and/or postgraduate levels in the School</w:t>
      </w:r>
      <w:r w:rsidR="00B522FE" w:rsidRPr="123D8BFE">
        <w:rPr>
          <w:rFonts w:ascii="Poppins" w:eastAsia="Poppins" w:hAnsi="Poppins" w:cs="Poppins"/>
          <w:sz w:val="21"/>
          <w:szCs w:val="21"/>
        </w:rPr>
        <w:t xml:space="preserve"> where appropriate</w:t>
      </w:r>
      <w:r w:rsidRPr="123D8BFE">
        <w:rPr>
          <w:rFonts w:ascii="Poppins" w:eastAsia="Poppins" w:hAnsi="Poppins" w:cs="Poppins"/>
          <w:sz w:val="21"/>
          <w:szCs w:val="21"/>
        </w:rPr>
        <w:t>;</w:t>
      </w:r>
    </w:p>
    <w:p w14:paraId="041E1BD7" w14:textId="3C0F620A" w:rsidR="0026673D" w:rsidRPr="00045CA4" w:rsidRDefault="00BA2F7F" w:rsidP="123D8BFE">
      <w:pPr>
        <w:pStyle w:val="Header"/>
        <w:numPr>
          <w:ilvl w:val="0"/>
          <w:numId w:val="6"/>
        </w:numPr>
        <w:tabs>
          <w:tab w:val="clear" w:pos="4513"/>
          <w:tab w:val="clear" w:pos="9026"/>
          <w:tab w:val="right" w:leader="dot" w:pos="9498"/>
        </w:tabs>
        <w:ind w:left="380" w:hanging="380"/>
        <w:contextualSpacing/>
        <w:rPr>
          <w:rFonts w:ascii="Poppins" w:eastAsia="Poppins" w:hAnsi="Poppins" w:cs="Poppins"/>
          <w:sz w:val="21"/>
          <w:szCs w:val="21"/>
        </w:rPr>
      </w:pPr>
      <w:r w:rsidRPr="123D8BFE">
        <w:rPr>
          <w:rFonts w:ascii="Poppins" w:eastAsia="Poppins" w:hAnsi="Poppins" w:cs="Poppins"/>
          <w:sz w:val="21"/>
          <w:szCs w:val="21"/>
        </w:rPr>
        <w:t>work with Staff Tutors, other academic and academic-related colleagues in the support of School and Faculty objectives</w:t>
      </w:r>
    </w:p>
    <w:p w14:paraId="70DDE16F" w14:textId="2CE2E3D3" w:rsidR="0026673D" w:rsidRPr="00045CA4" w:rsidRDefault="0026673D" w:rsidP="123D8BFE">
      <w:pPr>
        <w:pStyle w:val="Header"/>
        <w:numPr>
          <w:ilvl w:val="0"/>
          <w:numId w:val="6"/>
        </w:numPr>
        <w:tabs>
          <w:tab w:val="clear" w:pos="4513"/>
          <w:tab w:val="clear" w:pos="9026"/>
          <w:tab w:val="right" w:leader="dot" w:pos="9498"/>
        </w:tabs>
        <w:ind w:left="380" w:hanging="380"/>
        <w:contextualSpacing/>
        <w:rPr>
          <w:rFonts w:ascii="Poppins" w:eastAsia="Poppins" w:hAnsi="Poppins" w:cs="Poppins"/>
          <w:sz w:val="21"/>
          <w:szCs w:val="21"/>
        </w:rPr>
      </w:pPr>
      <w:r w:rsidRPr="123D8BFE">
        <w:rPr>
          <w:rFonts w:ascii="Poppins" w:eastAsia="Poppins" w:hAnsi="Poppins" w:cs="Poppins"/>
          <w:sz w:val="21"/>
          <w:szCs w:val="21"/>
        </w:rPr>
        <w:t>work with Module Teams to develop and design tuition programmes</w:t>
      </w:r>
    </w:p>
    <w:p w14:paraId="174AF1BE" w14:textId="77777777" w:rsidR="0026673D" w:rsidRPr="00045CA4" w:rsidRDefault="0026673D" w:rsidP="123D8BFE">
      <w:pPr>
        <w:pStyle w:val="Header"/>
        <w:tabs>
          <w:tab w:val="clear" w:pos="4513"/>
          <w:tab w:val="clear" w:pos="9026"/>
          <w:tab w:val="right" w:leader="dot" w:pos="9498"/>
        </w:tabs>
        <w:ind w:left="380"/>
        <w:contextualSpacing/>
        <w:rPr>
          <w:rFonts w:ascii="Poppins" w:eastAsia="Poppins" w:hAnsi="Poppins" w:cs="Poppins"/>
          <w:sz w:val="21"/>
          <w:szCs w:val="21"/>
        </w:rPr>
      </w:pPr>
    </w:p>
    <w:p w14:paraId="633B5FEB" w14:textId="39DB7A73" w:rsidR="00BA2F7F" w:rsidRPr="00045CA4" w:rsidRDefault="00BA2F7F" w:rsidP="123D8BFE">
      <w:pPr>
        <w:pStyle w:val="Header"/>
        <w:tabs>
          <w:tab w:val="right" w:leader="dot" w:pos="9498"/>
        </w:tabs>
        <w:rPr>
          <w:rFonts w:ascii="Poppins" w:eastAsia="Poppins" w:hAnsi="Poppins" w:cs="Poppins"/>
          <w:i/>
          <w:iCs/>
          <w:sz w:val="21"/>
          <w:szCs w:val="21"/>
        </w:rPr>
      </w:pPr>
      <w:r w:rsidRPr="123D8BFE">
        <w:rPr>
          <w:rFonts w:ascii="Poppins" w:eastAsia="Poppins" w:hAnsi="Poppins" w:cs="Poppins"/>
          <w:i/>
          <w:iCs/>
          <w:sz w:val="21"/>
          <w:szCs w:val="21"/>
        </w:rPr>
        <w:t>3. Scholarship, research and enterprise</w:t>
      </w:r>
      <w:r w:rsidR="00233AE7" w:rsidRPr="123D8BFE">
        <w:rPr>
          <w:rFonts w:ascii="Poppins" w:eastAsia="Poppins" w:hAnsi="Poppins" w:cs="Poppins"/>
          <w:i/>
          <w:iCs/>
          <w:sz w:val="21"/>
          <w:szCs w:val="21"/>
        </w:rPr>
        <w:t xml:space="preserve"> (usually limited to 22 days pro rata per annum)</w:t>
      </w:r>
    </w:p>
    <w:p w14:paraId="77DBADC2" w14:textId="77777777" w:rsidR="00BA2F7F" w:rsidRPr="00045CA4" w:rsidRDefault="00BA2F7F" w:rsidP="123D8BFE">
      <w:pPr>
        <w:pStyle w:val="Header"/>
        <w:numPr>
          <w:ilvl w:val="0"/>
          <w:numId w:val="4"/>
        </w:numPr>
        <w:tabs>
          <w:tab w:val="clear" w:pos="4513"/>
          <w:tab w:val="clear" w:pos="9026"/>
        </w:tabs>
        <w:ind w:left="380" w:hanging="380"/>
        <w:contextualSpacing/>
        <w:rPr>
          <w:rFonts w:ascii="Poppins" w:eastAsia="Poppins" w:hAnsi="Poppins" w:cs="Poppins"/>
          <w:sz w:val="21"/>
          <w:szCs w:val="21"/>
        </w:rPr>
      </w:pPr>
      <w:r w:rsidRPr="123D8BFE">
        <w:rPr>
          <w:rFonts w:ascii="Poppins" w:eastAsia="Poppins" w:hAnsi="Poppins" w:cs="Poppins"/>
          <w:sz w:val="21"/>
          <w:szCs w:val="21"/>
        </w:rPr>
        <w:t xml:space="preserve">undertake a self-directed programme of individual or collaborative scholarship or research in a field that will contribute to the School and Faculty strategic objectives; </w:t>
      </w:r>
    </w:p>
    <w:p w14:paraId="41A5E130" w14:textId="48CA3BE9" w:rsidR="00BA2F7F" w:rsidRPr="00045CA4" w:rsidRDefault="00BA2F7F" w:rsidP="123D8BFE">
      <w:pPr>
        <w:pStyle w:val="Header"/>
        <w:numPr>
          <w:ilvl w:val="0"/>
          <w:numId w:val="4"/>
        </w:numPr>
        <w:tabs>
          <w:tab w:val="clear" w:pos="4513"/>
          <w:tab w:val="clear" w:pos="9026"/>
        </w:tabs>
        <w:ind w:left="380" w:hanging="380"/>
        <w:contextualSpacing/>
        <w:rPr>
          <w:rFonts w:ascii="Poppins" w:eastAsia="Poppins" w:hAnsi="Poppins" w:cs="Poppins"/>
          <w:sz w:val="21"/>
          <w:szCs w:val="21"/>
        </w:rPr>
      </w:pPr>
      <w:r w:rsidRPr="123D8BFE">
        <w:rPr>
          <w:rFonts w:ascii="Poppins" w:eastAsia="Poppins" w:hAnsi="Poppins" w:cs="Poppins"/>
          <w:sz w:val="21"/>
          <w:szCs w:val="21"/>
        </w:rPr>
        <w:t>undertake subject research or scholarship in teaching and learning that leads to publications in line with School and Faculty objectives;</w:t>
      </w:r>
      <w:r w:rsidR="00B522FE" w:rsidRPr="123D8BFE">
        <w:rPr>
          <w:rFonts w:ascii="Poppins" w:eastAsia="Poppins" w:hAnsi="Poppins" w:cs="Poppins"/>
          <w:sz w:val="21"/>
          <w:szCs w:val="21"/>
        </w:rPr>
        <w:t xml:space="preserve"> </w:t>
      </w:r>
    </w:p>
    <w:p w14:paraId="13BCD611" w14:textId="5CBB6961" w:rsidR="00BA2F7F" w:rsidRPr="00045CA4" w:rsidRDefault="00BA2F7F" w:rsidP="123D8BFE">
      <w:pPr>
        <w:pStyle w:val="Header"/>
        <w:numPr>
          <w:ilvl w:val="0"/>
          <w:numId w:val="4"/>
        </w:numPr>
        <w:tabs>
          <w:tab w:val="clear" w:pos="4513"/>
          <w:tab w:val="clear" w:pos="9026"/>
        </w:tabs>
        <w:ind w:left="380" w:hanging="380"/>
        <w:contextualSpacing/>
        <w:rPr>
          <w:rFonts w:ascii="Poppins" w:eastAsia="Poppins" w:hAnsi="Poppins" w:cs="Poppins"/>
          <w:sz w:val="21"/>
          <w:szCs w:val="21"/>
        </w:rPr>
      </w:pPr>
      <w:r w:rsidRPr="123D8BFE">
        <w:rPr>
          <w:rFonts w:ascii="Poppins" w:eastAsia="Poppins" w:hAnsi="Poppins" w:cs="Poppins"/>
          <w:sz w:val="21"/>
          <w:szCs w:val="21"/>
        </w:rPr>
        <w:t>undertake professional development as an academic educator and researcher.</w:t>
      </w:r>
    </w:p>
    <w:p w14:paraId="1CC68755" w14:textId="77777777" w:rsidR="00353FBB" w:rsidRPr="00045CA4" w:rsidRDefault="00353FBB" w:rsidP="123D8BFE">
      <w:pPr>
        <w:pStyle w:val="Header"/>
        <w:tabs>
          <w:tab w:val="clear" w:pos="4513"/>
          <w:tab w:val="clear" w:pos="9026"/>
        </w:tabs>
        <w:ind w:left="380"/>
        <w:contextualSpacing/>
        <w:rPr>
          <w:rFonts w:ascii="Poppins" w:eastAsia="Poppins" w:hAnsi="Poppins" w:cs="Poppins"/>
          <w:sz w:val="21"/>
          <w:szCs w:val="21"/>
        </w:rPr>
      </w:pPr>
    </w:p>
    <w:p w14:paraId="4E6D05AB" w14:textId="77777777" w:rsidR="00BA2F7F" w:rsidRPr="00045CA4" w:rsidRDefault="00BA2F7F" w:rsidP="123D8BFE">
      <w:pPr>
        <w:pStyle w:val="Header"/>
        <w:tabs>
          <w:tab w:val="right" w:leader="dot" w:pos="9498"/>
        </w:tabs>
        <w:rPr>
          <w:rFonts w:ascii="Poppins" w:eastAsia="Poppins" w:hAnsi="Poppins" w:cs="Poppins"/>
          <w:i/>
          <w:iCs/>
          <w:sz w:val="21"/>
          <w:szCs w:val="21"/>
        </w:rPr>
      </w:pPr>
      <w:r w:rsidRPr="123D8BFE">
        <w:rPr>
          <w:rFonts w:ascii="Poppins" w:eastAsia="Poppins" w:hAnsi="Poppins" w:cs="Poppins"/>
          <w:i/>
          <w:iCs/>
          <w:sz w:val="21"/>
          <w:szCs w:val="21"/>
        </w:rPr>
        <w:t>4. Outreach and public engagement</w:t>
      </w:r>
    </w:p>
    <w:p w14:paraId="477F5380" w14:textId="3FD8267E" w:rsidR="00BA2F7F" w:rsidRPr="00045CA4" w:rsidRDefault="00233AE7" w:rsidP="123D8BFE">
      <w:pPr>
        <w:pStyle w:val="Header"/>
        <w:numPr>
          <w:ilvl w:val="0"/>
          <w:numId w:val="7"/>
        </w:numPr>
        <w:tabs>
          <w:tab w:val="clear" w:pos="4513"/>
          <w:tab w:val="clear" w:pos="9026"/>
          <w:tab w:val="right" w:leader="dot" w:pos="9498"/>
        </w:tabs>
        <w:ind w:left="380" w:hanging="380"/>
        <w:contextualSpacing/>
        <w:rPr>
          <w:rFonts w:ascii="Poppins" w:eastAsia="Poppins" w:hAnsi="Poppins" w:cs="Poppins"/>
          <w:sz w:val="21"/>
          <w:szCs w:val="21"/>
        </w:rPr>
      </w:pPr>
      <w:r w:rsidRPr="123D8BFE">
        <w:rPr>
          <w:rFonts w:ascii="Poppins" w:eastAsia="Poppins" w:hAnsi="Poppins" w:cs="Poppins"/>
          <w:sz w:val="21"/>
          <w:szCs w:val="21"/>
        </w:rPr>
        <w:lastRenderedPageBreak/>
        <w:t>contribute to promoting</w:t>
      </w:r>
      <w:r w:rsidR="00BA2F7F" w:rsidRPr="123D8BFE">
        <w:rPr>
          <w:rFonts w:ascii="Poppins" w:eastAsia="Poppins" w:hAnsi="Poppins" w:cs="Poppins"/>
          <w:sz w:val="21"/>
          <w:szCs w:val="21"/>
        </w:rPr>
        <w:t xml:space="preserve"> the study of School modules and qualifications, particularly in respect of under-represented groups;</w:t>
      </w:r>
    </w:p>
    <w:p w14:paraId="7AB3424B" w14:textId="6B209735" w:rsidR="00BA2F7F" w:rsidRPr="00045CA4" w:rsidRDefault="00BA2F7F" w:rsidP="123D8BFE">
      <w:pPr>
        <w:pStyle w:val="ListParagraph"/>
        <w:numPr>
          <w:ilvl w:val="0"/>
          <w:numId w:val="7"/>
        </w:numPr>
        <w:suppressAutoHyphens/>
        <w:spacing w:after="0" w:line="240" w:lineRule="auto"/>
        <w:ind w:left="380" w:hanging="380"/>
        <w:rPr>
          <w:rFonts w:ascii="Poppins" w:eastAsia="Poppins" w:hAnsi="Poppins" w:cs="Poppins"/>
          <w:sz w:val="21"/>
          <w:szCs w:val="21"/>
        </w:rPr>
      </w:pPr>
      <w:r w:rsidRPr="123D8BFE">
        <w:rPr>
          <w:rFonts w:ascii="Poppins" w:eastAsia="Poppins" w:hAnsi="Poppins" w:cs="Poppins"/>
          <w:sz w:val="21"/>
          <w:szCs w:val="21"/>
        </w:rPr>
        <w:t>contribute to the STEM outreach activities of the Faculty</w:t>
      </w:r>
      <w:r w:rsidR="00B522FE" w:rsidRPr="123D8BFE">
        <w:rPr>
          <w:rFonts w:ascii="Poppins" w:eastAsia="Poppins" w:hAnsi="Poppins" w:cs="Poppins"/>
          <w:sz w:val="21"/>
          <w:szCs w:val="21"/>
        </w:rPr>
        <w:t xml:space="preserve"> where appropriate</w:t>
      </w:r>
      <w:r w:rsidRPr="123D8BFE">
        <w:rPr>
          <w:rFonts w:ascii="Poppins" w:eastAsia="Poppins" w:hAnsi="Poppins" w:cs="Poppins"/>
          <w:sz w:val="21"/>
          <w:szCs w:val="21"/>
        </w:rPr>
        <w:t>;</w:t>
      </w:r>
    </w:p>
    <w:p w14:paraId="4A032D8F" w14:textId="77777777" w:rsidR="00BA2F7F" w:rsidRPr="00045CA4" w:rsidRDefault="00BA2F7F" w:rsidP="123D8BFE">
      <w:pPr>
        <w:pStyle w:val="ListParagraph"/>
        <w:numPr>
          <w:ilvl w:val="0"/>
          <w:numId w:val="7"/>
        </w:numPr>
        <w:spacing w:after="0" w:line="240" w:lineRule="auto"/>
        <w:ind w:left="380" w:hanging="380"/>
        <w:rPr>
          <w:rFonts w:ascii="Poppins" w:eastAsia="Poppins" w:hAnsi="Poppins" w:cs="Poppins"/>
          <w:sz w:val="21"/>
          <w:szCs w:val="21"/>
        </w:rPr>
      </w:pPr>
      <w:r w:rsidRPr="123D8BFE">
        <w:rPr>
          <w:rFonts w:ascii="Poppins" w:eastAsia="Poppins" w:hAnsi="Poppins" w:cs="Poppins"/>
          <w:sz w:val="21"/>
          <w:szCs w:val="21"/>
        </w:rPr>
        <w:t>where appropriate, collaborate with professional bodies or learned societies;</w:t>
      </w:r>
    </w:p>
    <w:p w14:paraId="76F79998" w14:textId="39904864" w:rsidR="00BA2F7F" w:rsidRPr="00045CA4" w:rsidRDefault="00BA2F7F" w:rsidP="123D8BFE">
      <w:pPr>
        <w:pStyle w:val="ListParagraph"/>
        <w:numPr>
          <w:ilvl w:val="0"/>
          <w:numId w:val="7"/>
        </w:numPr>
        <w:spacing w:after="0" w:line="240" w:lineRule="auto"/>
        <w:ind w:left="380" w:hanging="380"/>
        <w:rPr>
          <w:rFonts w:ascii="Poppins" w:eastAsia="Poppins" w:hAnsi="Poppins" w:cs="Poppins"/>
          <w:sz w:val="21"/>
          <w:szCs w:val="21"/>
        </w:rPr>
      </w:pPr>
      <w:r w:rsidRPr="123D8BFE">
        <w:rPr>
          <w:rFonts w:ascii="Poppins" w:eastAsia="Poppins" w:hAnsi="Poppins" w:cs="Poppins"/>
          <w:sz w:val="21"/>
          <w:szCs w:val="21"/>
        </w:rPr>
        <w:t>where appropriate, work with employers, policy makers and other stakeholders.</w:t>
      </w:r>
    </w:p>
    <w:p w14:paraId="6F35E883" w14:textId="77777777" w:rsidR="00E551A7" w:rsidRPr="00045CA4" w:rsidRDefault="00E551A7" w:rsidP="123D8BFE">
      <w:pPr>
        <w:rPr>
          <w:rFonts w:ascii="Poppins" w:eastAsia="Poppins" w:hAnsi="Poppins" w:cs="Poppins"/>
          <w:sz w:val="21"/>
          <w:szCs w:val="21"/>
        </w:rPr>
      </w:pPr>
    </w:p>
    <w:p w14:paraId="13CC4379" w14:textId="77777777" w:rsidR="00BA2F7F" w:rsidRPr="00045CA4" w:rsidRDefault="00BA2F7F" w:rsidP="123D8BFE">
      <w:pPr>
        <w:pStyle w:val="Header"/>
        <w:tabs>
          <w:tab w:val="right" w:leader="dot" w:pos="9498"/>
        </w:tabs>
        <w:rPr>
          <w:rFonts w:ascii="Poppins" w:eastAsia="Poppins" w:hAnsi="Poppins" w:cs="Poppins"/>
          <w:i/>
          <w:iCs/>
          <w:sz w:val="21"/>
          <w:szCs w:val="21"/>
        </w:rPr>
      </w:pPr>
      <w:r w:rsidRPr="123D8BFE">
        <w:rPr>
          <w:rFonts w:ascii="Poppins" w:eastAsia="Poppins" w:hAnsi="Poppins" w:cs="Poppins"/>
          <w:i/>
          <w:iCs/>
          <w:sz w:val="21"/>
          <w:szCs w:val="21"/>
        </w:rPr>
        <w:t>5. Other responsibilities</w:t>
      </w:r>
    </w:p>
    <w:p w14:paraId="1E453820" w14:textId="77777777" w:rsidR="00BA2F7F" w:rsidRPr="00045CA4" w:rsidRDefault="00BA2F7F" w:rsidP="123D8BFE">
      <w:pPr>
        <w:pStyle w:val="ListParagraph"/>
        <w:numPr>
          <w:ilvl w:val="0"/>
          <w:numId w:val="7"/>
        </w:numPr>
        <w:spacing w:after="0" w:line="240" w:lineRule="auto"/>
        <w:ind w:left="380" w:hanging="380"/>
        <w:rPr>
          <w:rFonts w:ascii="Poppins" w:eastAsia="Poppins" w:hAnsi="Poppins" w:cs="Poppins"/>
          <w:sz w:val="21"/>
          <w:szCs w:val="21"/>
        </w:rPr>
      </w:pPr>
      <w:r w:rsidRPr="123D8BFE">
        <w:rPr>
          <w:rFonts w:ascii="Poppins" w:eastAsia="Poppins" w:hAnsi="Poppins" w:cs="Poppins"/>
          <w:sz w:val="21"/>
          <w:szCs w:val="21"/>
        </w:rPr>
        <w:t>comply with the University’s Health and Safety and Equal Opportunities policies in the performance of their duties;</w:t>
      </w:r>
    </w:p>
    <w:p w14:paraId="6086DBD2" w14:textId="77777777" w:rsidR="00BA2F7F" w:rsidRPr="00045CA4" w:rsidRDefault="00BA2F7F" w:rsidP="123D8BFE">
      <w:pPr>
        <w:pStyle w:val="ListParagraph"/>
        <w:numPr>
          <w:ilvl w:val="0"/>
          <w:numId w:val="7"/>
        </w:numPr>
        <w:spacing w:after="0" w:line="240" w:lineRule="auto"/>
        <w:ind w:left="380" w:hanging="380"/>
        <w:rPr>
          <w:rFonts w:ascii="Poppins" w:eastAsia="Poppins" w:hAnsi="Poppins" w:cs="Poppins"/>
          <w:sz w:val="21"/>
          <w:szCs w:val="21"/>
        </w:rPr>
      </w:pPr>
      <w:r w:rsidRPr="123D8BFE">
        <w:rPr>
          <w:rFonts w:ascii="Poppins" w:eastAsia="Poppins" w:hAnsi="Poppins" w:cs="Poppins"/>
          <w:sz w:val="21"/>
          <w:szCs w:val="21"/>
        </w:rPr>
        <w:t xml:space="preserve">co-operate with the Open University in ensuring as far as necessary, that Statutory Requirements, Codes of Practice, University Policies, and Departmental Health and Safety arrangements are complied with; </w:t>
      </w:r>
    </w:p>
    <w:p w14:paraId="72A3D3EC" w14:textId="6A607383" w:rsidR="003435B8" w:rsidRPr="00045CA4" w:rsidRDefault="00BA2F7F" w:rsidP="123D8BFE">
      <w:pPr>
        <w:pStyle w:val="ListParagraph"/>
        <w:numPr>
          <w:ilvl w:val="0"/>
          <w:numId w:val="7"/>
        </w:numPr>
        <w:spacing w:after="0" w:line="240" w:lineRule="auto"/>
        <w:ind w:left="380" w:hanging="380"/>
        <w:rPr>
          <w:rFonts w:ascii="Poppins" w:eastAsia="Poppins" w:hAnsi="Poppins" w:cs="Poppins"/>
          <w:sz w:val="21"/>
          <w:szCs w:val="21"/>
        </w:rPr>
      </w:pPr>
      <w:r w:rsidRPr="123D8BFE">
        <w:rPr>
          <w:rFonts w:ascii="Poppins" w:eastAsia="Poppins" w:hAnsi="Poppins" w:cs="Poppins"/>
          <w:sz w:val="21"/>
          <w:szCs w:val="21"/>
        </w:rPr>
        <w:t>have a strong commitment to the principles and practice of equality and diversity.</w:t>
      </w:r>
    </w:p>
    <w:p w14:paraId="23C23411" w14:textId="77777777" w:rsidR="00351BF0" w:rsidRPr="00045CA4" w:rsidRDefault="00351BF0" w:rsidP="123D8BFE">
      <w:pPr>
        <w:spacing w:after="120"/>
        <w:rPr>
          <w:rFonts w:ascii="Poppins" w:eastAsia="Poppins" w:hAnsi="Poppins" w:cs="Poppins"/>
          <w:sz w:val="21"/>
          <w:szCs w:val="21"/>
        </w:rPr>
      </w:pPr>
    </w:p>
    <w:p w14:paraId="1FFDD817" w14:textId="782C46F2" w:rsidR="00233AE7" w:rsidRPr="00045CA4" w:rsidRDefault="00233AE7" w:rsidP="123D8BFE">
      <w:pPr>
        <w:spacing w:after="120"/>
        <w:rPr>
          <w:rFonts w:ascii="Poppins" w:eastAsia="Poppins" w:hAnsi="Poppins" w:cs="Poppins"/>
          <w:sz w:val="21"/>
          <w:szCs w:val="21"/>
        </w:rPr>
      </w:pPr>
      <w:r w:rsidRPr="123D8BFE">
        <w:rPr>
          <w:rFonts w:ascii="Poppins" w:eastAsia="Poppins" w:hAnsi="Poppins" w:cs="Poppins"/>
          <w:sz w:val="21"/>
          <w:szCs w:val="21"/>
        </w:rPr>
        <w:t xml:space="preserve">Some travel will also be necessary, for example to our Student Support Team based in Manchester and to our campus in Milton Keynes.  Such journeys will be reimbursed according to the University travel and expenses policy, and travel frequency would be around </w:t>
      </w:r>
      <w:r w:rsidR="0086348B" w:rsidRPr="123D8BFE">
        <w:rPr>
          <w:rFonts w:ascii="Poppins" w:eastAsia="Poppins" w:hAnsi="Poppins" w:cs="Poppins"/>
          <w:sz w:val="21"/>
          <w:szCs w:val="21"/>
        </w:rPr>
        <w:t>once</w:t>
      </w:r>
      <w:r w:rsidRPr="123D8BFE">
        <w:rPr>
          <w:rFonts w:ascii="Poppins" w:eastAsia="Poppins" w:hAnsi="Poppins" w:cs="Poppins"/>
          <w:sz w:val="21"/>
          <w:szCs w:val="21"/>
        </w:rPr>
        <w:t xml:space="preserve"> per month on average, dependent on duties. Some aspects of the role will require working in the evenings and at weekends and as such Staff Tutors are expected to be flexible in their working hours.</w:t>
      </w:r>
    </w:p>
    <w:bookmarkEnd w:id="0"/>
    <w:p w14:paraId="33713063" w14:textId="77777777" w:rsidR="00710F12" w:rsidRDefault="00710F12" w:rsidP="123D8BFE">
      <w:pPr>
        <w:pStyle w:val="Heading2"/>
        <w:rPr>
          <w:rFonts w:ascii="Poppins" w:eastAsia="Poppins" w:hAnsi="Poppins" w:cs="Poppins"/>
          <w:sz w:val="21"/>
          <w:szCs w:val="21"/>
        </w:rPr>
      </w:pPr>
    </w:p>
    <w:p w14:paraId="25236C6B" w14:textId="4FACCE3F" w:rsidR="00517305" w:rsidRPr="00A15F0C" w:rsidRDefault="00517305" w:rsidP="123D8BFE">
      <w:pPr>
        <w:pStyle w:val="Heading2"/>
        <w:rPr>
          <w:rFonts w:ascii="Poppins" w:eastAsia="Poppins" w:hAnsi="Poppins" w:cs="Poppins"/>
          <w:b/>
          <w:bCs/>
          <w:sz w:val="21"/>
          <w:szCs w:val="21"/>
        </w:rPr>
      </w:pPr>
      <w:r w:rsidRPr="00A15F0C">
        <w:rPr>
          <w:rFonts w:ascii="Poppins" w:eastAsia="Poppins" w:hAnsi="Poppins" w:cs="Poppins"/>
          <w:b/>
          <w:bCs/>
          <w:sz w:val="21"/>
          <w:szCs w:val="21"/>
        </w:rPr>
        <w:t>About the Unit</w:t>
      </w:r>
    </w:p>
    <w:p w14:paraId="1C0C9F5C" w14:textId="4C23636B" w:rsidR="00517305" w:rsidRPr="00045CA4" w:rsidRDefault="00517305" w:rsidP="123D8BFE">
      <w:pPr>
        <w:rPr>
          <w:rFonts w:ascii="Poppins" w:eastAsia="Poppins" w:hAnsi="Poppins" w:cs="Poppins"/>
          <w:sz w:val="21"/>
          <w:szCs w:val="21"/>
        </w:rPr>
      </w:pPr>
    </w:p>
    <w:p w14:paraId="2B4A5135" w14:textId="77777777" w:rsidR="00517305" w:rsidRPr="00045CA4" w:rsidRDefault="00517305" w:rsidP="123D8BFE">
      <w:pPr>
        <w:rPr>
          <w:rStyle w:val="Heading2Char"/>
          <w:rFonts w:ascii="Poppins" w:eastAsia="Poppins" w:hAnsi="Poppins" w:cs="Poppins"/>
          <w:b/>
          <w:bCs/>
          <w:sz w:val="21"/>
          <w:szCs w:val="21"/>
        </w:rPr>
      </w:pPr>
      <w:r w:rsidRPr="123D8BFE">
        <w:rPr>
          <w:rStyle w:val="Heading2Char"/>
          <w:rFonts w:ascii="Poppins" w:eastAsia="Poppins" w:hAnsi="Poppins" w:cs="Poppins"/>
          <w:b/>
          <w:bCs/>
          <w:sz w:val="21"/>
          <w:szCs w:val="21"/>
        </w:rPr>
        <w:t>STEM</w:t>
      </w:r>
    </w:p>
    <w:p w14:paraId="50711334" w14:textId="77777777" w:rsidR="00517305" w:rsidRPr="00045CA4" w:rsidRDefault="00517305" w:rsidP="123D8BFE">
      <w:pPr>
        <w:spacing w:before="60"/>
        <w:ind w:right="119"/>
        <w:rPr>
          <w:rFonts w:ascii="Poppins" w:eastAsia="Poppins" w:hAnsi="Poppins" w:cs="Poppins"/>
          <w:b/>
          <w:bCs/>
          <w:sz w:val="21"/>
          <w:szCs w:val="21"/>
        </w:rPr>
      </w:pPr>
      <w:r w:rsidRPr="123D8BFE">
        <w:rPr>
          <w:rFonts w:ascii="Poppins" w:eastAsia="Poppins" w:hAnsi="Poppins" w:cs="Poppins"/>
          <w:b/>
          <w:bCs/>
          <w:sz w:val="21"/>
          <w:szCs w:val="21"/>
        </w:rPr>
        <w:t>Faculty of Science, Technology, Engineering &amp; Mathematics</w:t>
      </w:r>
    </w:p>
    <w:p w14:paraId="1CFA89EF" w14:textId="77777777" w:rsidR="00517305" w:rsidRPr="00045CA4" w:rsidRDefault="00517305" w:rsidP="123D8BFE">
      <w:pPr>
        <w:ind w:right="40"/>
        <w:rPr>
          <w:rFonts w:ascii="Poppins" w:eastAsia="Poppins" w:hAnsi="Poppins" w:cs="Poppins"/>
          <w:sz w:val="21"/>
          <w:szCs w:val="21"/>
        </w:rPr>
      </w:pPr>
      <w:r w:rsidRPr="123D8BFE">
        <w:rPr>
          <w:rFonts w:ascii="Poppins" w:eastAsia="Poppins" w:hAnsi="Poppins" w:cs="Poppins"/>
          <w:sz w:val="21"/>
          <w:szCs w:val="21"/>
        </w:rPr>
        <w:t>The Faculty of Science, Technology, Engineering and Mathematics (STEM) is comprised of:</w:t>
      </w:r>
    </w:p>
    <w:p w14:paraId="528A59B5" w14:textId="77777777" w:rsidR="00517305" w:rsidRPr="00045CA4" w:rsidRDefault="00517305" w:rsidP="123D8BFE">
      <w:pPr>
        <w:ind w:right="40"/>
        <w:rPr>
          <w:rFonts w:ascii="Poppins" w:eastAsia="Poppins" w:hAnsi="Poppins" w:cs="Poppins"/>
          <w:sz w:val="21"/>
          <w:szCs w:val="21"/>
        </w:rPr>
      </w:pPr>
    </w:p>
    <w:p w14:paraId="20A06453" w14:textId="77777777" w:rsidR="00517305" w:rsidRPr="00045CA4" w:rsidRDefault="00517305" w:rsidP="123D8BFE">
      <w:pPr>
        <w:pStyle w:val="ListParagraph"/>
        <w:numPr>
          <w:ilvl w:val="0"/>
          <w:numId w:val="13"/>
        </w:numPr>
        <w:spacing w:after="0" w:line="240" w:lineRule="auto"/>
        <w:ind w:right="40"/>
        <w:rPr>
          <w:rFonts w:ascii="Poppins" w:eastAsia="Poppins" w:hAnsi="Poppins" w:cs="Poppins"/>
          <w:sz w:val="21"/>
          <w:szCs w:val="21"/>
        </w:rPr>
      </w:pPr>
      <w:r w:rsidRPr="123D8BFE">
        <w:rPr>
          <w:rFonts w:ascii="Poppins" w:eastAsia="Poppins" w:hAnsi="Poppins" w:cs="Poppins"/>
          <w:sz w:val="21"/>
          <w:szCs w:val="21"/>
        </w:rPr>
        <w:t>School of Computing &amp; Communications</w:t>
      </w:r>
    </w:p>
    <w:p w14:paraId="44358963" w14:textId="77777777" w:rsidR="00517305" w:rsidRPr="00045CA4" w:rsidRDefault="00517305" w:rsidP="123D8BFE">
      <w:pPr>
        <w:pStyle w:val="ListParagraph"/>
        <w:numPr>
          <w:ilvl w:val="0"/>
          <w:numId w:val="13"/>
        </w:numPr>
        <w:spacing w:after="0" w:line="240" w:lineRule="auto"/>
        <w:ind w:right="40"/>
        <w:rPr>
          <w:rFonts w:ascii="Poppins" w:eastAsia="Poppins" w:hAnsi="Poppins" w:cs="Poppins"/>
          <w:sz w:val="21"/>
          <w:szCs w:val="21"/>
        </w:rPr>
      </w:pPr>
      <w:r w:rsidRPr="123D8BFE">
        <w:rPr>
          <w:rFonts w:ascii="Poppins" w:eastAsia="Poppins" w:hAnsi="Poppins" w:cs="Poppins"/>
          <w:sz w:val="21"/>
          <w:szCs w:val="21"/>
        </w:rPr>
        <w:t>School of Environment, Earth &amp; Ecosystem Sciences</w:t>
      </w:r>
    </w:p>
    <w:p w14:paraId="54E46E82" w14:textId="77777777" w:rsidR="00517305" w:rsidRPr="00045CA4" w:rsidRDefault="00517305" w:rsidP="123D8BFE">
      <w:pPr>
        <w:pStyle w:val="ListParagraph"/>
        <w:numPr>
          <w:ilvl w:val="0"/>
          <w:numId w:val="13"/>
        </w:numPr>
        <w:spacing w:after="0" w:line="240" w:lineRule="auto"/>
        <w:ind w:right="40"/>
        <w:rPr>
          <w:rFonts w:ascii="Poppins" w:eastAsia="Poppins" w:hAnsi="Poppins" w:cs="Poppins"/>
          <w:sz w:val="21"/>
          <w:szCs w:val="21"/>
        </w:rPr>
      </w:pPr>
      <w:r w:rsidRPr="123D8BFE">
        <w:rPr>
          <w:rFonts w:ascii="Poppins" w:eastAsia="Poppins" w:hAnsi="Poppins" w:cs="Poppins"/>
          <w:sz w:val="21"/>
          <w:szCs w:val="21"/>
        </w:rPr>
        <w:t>School of Engineering &amp; Innovation</w:t>
      </w:r>
    </w:p>
    <w:p w14:paraId="5A705F5F" w14:textId="77777777" w:rsidR="00517305" w:rsidRPr="00045CA4" w:rsidRDefault="00517305" w:rsidP="123D8BFE">
      <w:pPr>
        <w:pStyle w:val="ListParagraph"/>
        <w:numPr>
          <w:ilvl w:val="0"/>
          <w:numId w:val="13"/>
        </w:numPr>
        <w:spacing w:after="0" w:line="240" w:lineRule="auto"/>
        <w:ind w:right="40"/>
        <w:rPr>
          <w:rFonts w:ascii="Poppins" w:eastAsia="Poppins" w:hAnsi="Poppins" w:cs="Poppins"/>
          <w:sz w:val="21"/>
          <w:szCs w:val="21"/>
        </w:rPr>
      </w:pPr>
      <w:r w:rsidRPr="123D8BFE">
        <w:rPr>
          <w:rFonts w:ascii="Poppins" w:eastAsia="Poppins" w:hAnsi="Poppins" w:cs="Poppins"/>
          <w:sz w:val="21"/>
          <w:szCs w:val="21"/>
        </w:rPr>
        <w:t>School of Life, Health &amp; Chemical Sciences</w:t>
      </w:r>
    </w:p>
    <w:p w14:paraId="240799CD" w14:textId="77777777" w:rsidR="00517305" w:rsidRPr="00045CA4" w:rsidRDefault="00517305" w:rsidP="123D8BFE">
      <w:pPr>
        <w:pStyle w:val="ListParagraph"/>
        <w:numPr>
          <w:ilvl w:val="0"/>
          <w:numId w:val="13"/>
        </w:numPr>
        <w:spacing w:after="0" w:line="240" w:lineRule="auto"/>
        <w:ind w:right="40"/>
        <w:rPr>
          <w:rFonts w:ascii="Poppins" w:eastAsia="Poppins" w:hAnsi="Poppins" w:cs="Poppins"/>
          <w:sz w:val="21"/>
          <w:szCs w:val="21"/>
        </w:rPr>
      </w:pPr>
      <w:r w:rsidRPr="123D8BFE">
        <w:rPr>
          <w:rFonts w:ascii="Poppins" w:eastAsia="Poppins" w:hAnsi="Poppins" w:cs="Poppins"/>
          <w:sz w:val="21"/>
          <w:szCs w:val="21"/>
        </w:rPr>
        <w:t>School of Mathematics &amp; Statistics</w:t>
      </w:r>
    </w:p>
    <w:p w14:paraId="52A42297" w14:textId="77777777" w:rsidR="00517305" w:rsidRPr="00045CA4" w:rsidRDefault="00517305" w:rsidP="123D8BFE">
      <w:pPr>
        <w:pStyle w:val="ListParagraph"/>
        <w:numPr>
          <w:ilvl w:val="0"/>
          <w:numId w:val="13"/>
        </w:numPr>
        <w:spacing w:after="0" w:line="240" w:lineRule="auto"/>
        <w:ind w:right="40"/>
        <w:rPr>
          <w:rFonts w:ascii="Poppins" w:eastAsia="Poppins" w:hAnsi="Poppins" w:cs="Poppins"/>
          <w:sz w:val="21"/>
          <w:szCs w:val="21"/>
        </w:rPr>
      </w:pPr>
      <w:r w:rsidRPr="123D8BFE">
        <w:rPr>
          <w:rFonts w:ascii="Poppins" w:eastAsia="Poppins" w:hAnsi="Poppins" w:cs="Poppins"/>
          <w:sz w:val="21"/>
          <w:szCs w:val="21"/>
        </w:rPr>
        <w:t>School of Physical Sciences</w:t>
      </w:r>
    </w:p>
    <w:p w14:paraId="7DCFE1E1" w14:textId="77777777" w:rsidR="00517305" w:rsidRPr="00045CA4" w:rsidRDefault="00517305" w:rsidP="123D8BFE">
      <w:pPr>
        <w:pStyle w:val="ListParagraph"/>
        <w:numPr>
          <w:ilvl w:val="0"/>
          <w:numId w:val="13"/>
        </w:numPr>
        <w:spacing w:after="0" w:line="240" w:lineRule="auto"/>
        <w:ind w:right="40"/>
        <w:rPr>
          <w:rFonts w:ascii="Poppins" w:eastAsia="Poppins" w:hAnsi="Poppins" w:cs="Poppins"/>
          <w:sz w:val="21"/>
          <w:szCs w:val="21"/>
        </w:rPr>
      </w:pPr>
      <w:r w:rsidRPr="123D8BFE">
        <w:rPr>
          <w:rFonts w:ascii="Poppins" w:eastAsia="Poppins" w:hAnsi="Poppins" w:cs="Poppins"/>
          <w:sz w:val="21"/>
          <w:szCs w:val="21"/>
        </w:rPr>
        <w:t xml:space="preserve">Knowledge Media Institute </w:t>
      </w:r>
    </w:p>
    <w:p w14:paraId="2B196B93" w14:textId="77777777" w:rsidR="00517305" w:rsidRPr="00045CA4" w:rsidRDefault="00517305" w:rsidP="123D8BFE">
      <w:pPr>
        <w:pStyle w:val="ListParagraph"/>
        <w:numPr>
          <w:ilvl w:val="0"/>
          <w:numId w:val="13"/>
        </w:numPr>
        <w:spacing w:after="0" w:line="240" w:lineRule="auto"/>
        <w:ind w:right="40"/>
        <w:rPr>
          <w:rFonts w:ascii="Poppins" w:eastAsia="Poppins" w:hAnsi="Poppins" w:cs="Poppins"/>
          <w:sz w:val="21"/>
          <w:szCs w:val="21"/>
        </w:rPr>
      </w:pPr>
      <w:r w:rsidRPr="123D8BFE">
        <w:rPr>
          <w:rFonts w:ascii="Poppins" w:eastAsia="Poppins" w:hAnsi="Poppins" w:cs="Poppins"/>
          <w:sz w:val="21"/>
          <w:szCs w:val="21"/>
        </w:rPr>
        <w:t>Deanery including teams supporting Curriculum; Research, Enterprise and Scholarship; Laboratory Infrastructure; and Faculty Administration</w:t>
      </w:r>
    </w:p>
    <w:p w14:paraId="0940C38B" w14:textId="77777777" w:rsidR="00517305" w:rsidRPr="00045CA4" w:rsidRDefault="00517305" w:rsidP="123D8BFE">
      <w:pPr>
        <w:ind w:right="40"/>
        <w:rPr>
          <w:rFonts w:ascii="Poppins" w:eastAsia="Poppins" w:hAnsi="Poppins" w:cs="Poppins"/>
          <w:sz w:val="21"/>
          <w:szCs w:val="21"/>
        </w:rPr>
      </w:pPr>
    </w:p>
    <w:p w14:paraId="149A5682" w14:textId="77777777" w:rsidR="00517305" w:rsidRPr="00045CA4" w:rsidRDefault="00517305" w:rsidP="123D8BFE">
      <w:pPr>
        <w:ind w:right="120"/>
        <w:rPr>
          <w:rFonts w:ascii="Poppins" w:eastAsia="Poppins" w:hAnsi="Poppins" w:cs="Poppins"/>
          <w:sz w:val="21"/>
          <w:szCs w:val="21"/>
        </w:rPr>
      </w:pPr>
      <w:r w:rsidRPr="123D8BFE">
        <w:rPr>
          <w:rFonts w:ascii="Poppins" w:eastAsia="Poppins" w:hAnsi="Poppins" w:cs="Poppins"/>
          <w:b/>
          <w:bCs/>
          <w:sz w:val="21"/>
          <w:szCs w:val="21"/>
        </w:rPr>
        <w:t>“We aspire to be world leaders in inclusive, innovative and high impact STEM teaching and research, equipping learners, employers and society with the capabilities to meet tomorrow’s challenges”</w:t>
      </w:r>
    </w:p>
    <w:p w14:paraId="7FF576BD" w14:textId="77777777" w:rsidR="00517305" w:rsidRPr="00045CA4" w:rsidRDefault="00517305" w:rsidP="123D8BFE">
      <w:pPr>
        <w:ind w:right="120"/>
        <w:rPr>
          <w:rFonts w:ascii="Poppins" w:eastAsia="Poppins" w:hAnsi="Poppins" w:cs="Poppins"/>
          <w:sz w:val="21"/>
          <w:szCs w:val="21"/>
        </w:rPr>
      </w:pPr>
      <w:r w:rsidRPr="123D8BFE">
        <w:rPr>
          <w:rFonts w:ascii="Poppins" w:eastAsia="Poppins" w:hAnsi="Poppins" w:cs="Poppins"/>
          <w:b/>
          <w:bCs/>
          <w:sz w:val="21"/>
          <w:szCs w:val="21"/>
        </w:rPr>
        <w:t> </w:t>
      </w:r>
    </w:p>
    <w:p w14:paraId="06D935BD" w14:textId="453E11EA" w:rsidR="00517305" w:rsidRPr="00045CA4" w:rsidRDefault="00517305" w:rsidP="123D8BFE">
      <w:pPr>
        <w:ind w:right="120"/>
        <w:rPr>
          <w:rFonts w:ascii="Poppins" w:eastAsia="Poppins" w:hAnsi="Poppins" w:cs="Poppins"/>
          <w:sz w:val="21"/>
          <w:szCs w:val="21"/>
        </w:rPr>
      </w:pPr>
      <w:r w:rsidRPr="123D8BFE">
        <w:rPr>
          <w:rFonts w:ascii="Poppins" w:eastAsia="Poppins" w:hAnsi="Poppins" w:cs="Poppins"/>
          <w:sz w:val="21"/>
          <w:szCs w:val="21"/>
        </w:rPr>
        <w:t>The Faculty of STEM consists of 2500 staff including 1,</w:t>
      </w:r>
      <w:r w:rsidR="00AF4DC3" w:rsidRPr="123D8BFE">
        <w:rPr>
          <w:rFonts w:ascii="Poppins" w:eastAsia="Poppins" w:hAnsi="Poppins" w:cs="Poppins"/>
          <w:sz w:val="21"/>
          <w:szCs w:val="21"/>
        </w:rPr>
        <w:t>3</w:t>
      </w:r>
      <w:r w:rsidRPr="123D8BFE">
        <w:rPr>
          <w:rFonts w:ascii="Poppins" w:eastAsia="Poppins" w:hAnsi="Poppins" w:cs="Poppins"/>
          <w:sz w:val="21"/>
          <w:szCs w:val="21"/>
        </w:rPr>
        <w:t xml:space="preserve">00 Associate Lecturers. The Faculty delivers over 185 modules across undergraduate and postgraduate curriculum, supporting nearly 19,000 students (full time equivalents) which is 29% of the OU total. </w:t>
      </w:r>
    </w:p>
    <w:p w14:paraId="55EF378D" w14:textId="77777777" w:rsidR="00517305" w:rsidRPr="00045CA4" w:rsidRDefault="00517305" w:rsidP="123D8BFE">
      <w:pPr>
        <w:ind w:right="120"/>
        <w:rPr>
          <w:rFonts w:ascii="Poppins" w:eastAsia="Poppins" w:hAnsi="Poppins" w:cs="Poppins"/>
          <w:sz w:val="21"/>
          <w:szCs w:val="21"/>
        </w:rPr>
      </w:pPr>
    </w:p>
    <w:p w14:paraId="5532F649" w14:textId="77777777" w:rsidR="00517305" w:rsidRPr="00045CA4" w:rsidRDefault="00517305" w:rsidP="123D8BFE">
      <w:pPr>
        <w:ind w:right="120"/>
        <w:rPr>
          <w:rFonts w:ascii="Poppins" w:eastAsia="Poppins" w:hAnsi="Poppins" w:cs="Poppins"/>
          <w:sz w:val="21"/>
          <w:szCs w:val="21"/>
        </w:rPr>
      </w:pPr>
      <w:r w:rsidRPr="123D8BFE">
        <w:rPr>
          <w:rFonts w:ascii="Poppins" w:eastAsia="Poppins" w:hAnsi="Poppins" w:cs="Poppins"/>
          <w:sz w:val="21"/>
          <w:szCs w:val="21"/>
        </w:rPr>
        <w:t xml:space="preserve">The Faculty generates more research income (circa £17M) than any other Faculty in the University, supported by a comprehensive laboratory infrastructure. </w:t>
      </w:r>
    </w:p>
    <w:p w14:paraId="1F1F3519" w14:textId="77777777" w:rsidR="00517305" w:rsidRPr="00045CA4" w:rsidRDefault="00517305" w:rsidP="123D8BFE">
      <w:pPr>
        <w:ind w:right="120"/>
        <w:rPr>
          <w:rFonts w:ascii="Poppins" w:eastAsia="Poppins" w:hAnsi="Poppins" w:cs="Poppins"/>
          <w:sz w:val="21"/>
          <w:szCs w:val="21"/>
        </w:rPr>
      </w:pPr>
    </w:p>
    <w:p w14:paraId="0B44CD1D" w14:textId="77777777" w:rsidR="00517305" w:rsidRPr="00045CA4" w:rsidRDefault="00517305" w:rsidP="123D8BFE">
      <w:pPr>
        <w:ind w:right="120"/>
        <w:rPr>
          <w:rFonts w:ascii="Poppins" w:eastAsia="Poppins" w:hAnsi="Poppins" w:cs="Poppins"/>
          <w:sz w:val="21"/>
          <w:szCs w:val="21"/>
        </w:rPr>
      </w:pPr>
      <w:r w:rsidRPr="123D8BFE">
        <w:rPr>
          <w:rFonts w:ascii="Poppins" w:eastAsia="Poppins" w:hAnsi="Poppins" w:cs="Poppins"/>
          <w:sz w:val="21"/>
          <w:szCs w:val="21"/>
        </w:rPr>
        <w:t>We are proud of our distinctive values and capabilities underpinning our aspiration:</w:t>
      </w:r>
    </w:p>
    <w:p w14:paraId="697D7A85" w14:textId="77777777" w:rsidR="00517305" w:rsidRPr="00045CA4" w:rsidRDefault="00517305" w:rsidP="123D8BFE">
      <w:pPr>
        <w:ind w:right="120"/>
        <w:rPr>
          <w:rFonts w:ascii="Poppins" w:eastAsia="Poppins" w:hAnsi="Poppins" w:cs="Poppins"/>
          <w:sz w:val="21"/>
          <w:szCs w:val="21"/>
        </w:rPr>
      </w:pPr>
    </w:p>
    <w:p w14:paraId="0DD227DF" w14:textId="77777777" w:rsidR="00517305" w:rsidRPr="00045CA4" w:rsidRDefault="00517305" w:rsidP="123D8BFE">
      <w:pPr>
        <w:ind w:right="120"/>
        <w:rPr>
          <w:rFonts w:ascii="Poppins" w:eastAsia="Poppins" w:hAnsi="Poppins" w:cs="Poppins"/>
          <w:i/>
          <w:iCs/>
          <w:sz w:val="21"/>
          <w:szCs w:val="21"/>
        </w:rPr>
      </w:pPr>
      <w:r w:rsidRPr="123D8BFE">
        <w:rPr>
          <w:rFonts w:ascii="Poppins" w:eastAsia="Poppins" w:hAnsi="Poppins" w:cs="Poppins"/>
          <w:i/>
          <w:iCs/>
          <w:sz w:val="21"/>
          <w:szCs w:val="21"/>
        </w:rPr>
        <w:t>We are inclusive:</w:t>
      </w:r>
    </w:p>
    <w:p w14:paraId="52504A89" w14:textId="77777777" w:rsidR="00517305" w:rsidRPr="00045CA4" w:rsidRDefault="00517305" w:rsidP="123D8BFE">
      <w:pPr>
        <w:pStyle w:val="ListParagraph"/>
        <w:numPr>
          <w:ilvl w:val="0"/>
          <w:numId w:val="14"/>
        </w:numPr>
        <w:spacing w:after="0" w:line="240" w:lineRule="auto"/>
        <w:ind w:right="120"/>
        <w:rPr>
          <w:rFonts w:ascii="Poppins" w:eastAsia="Poppins" w:hAnsi="Poppins" w:cs="Poppins"/>
          <w:sz w:val="21"/>
          <w:szCs w:val="21"/>
        </w:rPr>
      </w:pPr>
      <w:r w:rsidRPr="123D8BFE">
        <w:rPr>
          <w:rFonts w:ascii="Poppins" w:eastAsia="Poppins" w:hAnsi="Poppins" w:cs="Poppins"/>
          <w:sz w:val="21"/>
          <w:szCs w:val="21"/>
        </w:rPr>
        <w:t xml:space="preserve">We </w:t>
      </w:r>
      <w:r w:rsidRPr="123D8BFE">
        <w:rPr>
          <w:rFonts w:ascii="Poppins" w:eastAsia="Poppins" w:hAnsi="Poppins" w:cs="Poppins"/>
          <w:color w:val="000000" w:themeColor="text1"/>
          <w:sz w:val="21"/>
          <w:szCs w:val="21"/>
        </w:rPr>
        <w:t>transform people’s lives, ensuring STEM education is openly accessible to many thousands of students from diverse backgrounds – our students express high satisfaction with their study experience.</w:t>
      </w:r>
    </w:p>
    <w:p w14:paraId="6D485045" w14:textId="77777777" w:rsidR="00517305" w:rsidRPr="00045CA4" w:rsidRDefault="00517305" w:rsidP="123D8BFE">
      <w:pPr>
        <w:pStyle w:val="ListParagraph"/>
        <w:numPr>
          <w:ilvl w:val="0"/>
          <w:numId w:val="14"/>
        </w:numPr>
        <w:spacing w:after="0" w:line="240" w:lineRule="auto"/>
        <w:rPr>
          <w:rFonts w:ascii="Poppins" w:eastAsia="Poppins" w:hAnsi="Poppins" w:cs="Poppins"/>
          <w:b/>
          <w:bCs/>
          <w:sz w:val="21"/>
          <w:szCs w:val="21"/>
          <w:lang w:val="en-US"/>
        </w:rPr>
      </w:pPr>
      <w:r w:rsidRPr="123D8BFE">
        <w:rPr>
          <w:rFonts w:ascii="Poppins" w:eastAsia="Poppins" w:hAnsi="Poppins" w:cs="Poppins"/>
          <w:color w:val="000000" w:themeColor="text1"/>
          <w:sz w:val="21"/>
          <w:szCs w:val="21"/>
        </w:rPr>
        <w:t>We engage the public in exciting citizen science and engineering, including through free open educational resources, multi-platform broadcasting, outreach to inspire the next generation and with programmes to encourage more women into STEM.</w:t>
      </w:r>
    </w:p>
    <w:p w14:paraId="0A3C537E" w14:textId="77777777" w:rsidR="00517305" w:rsidRPr="00045CA4" w:rsidRDefault="00517305" w:rsidP="123D8BFE">
      <w:pPr>
        <w:ind w:right="120"/>
        <w:rPr>
          <w:rFonts w:ascii="Poppins" w:eastAsia="Poppins" w:hAnsi="Poppins" w:cs="Poppins"/>
          <w:sz w:val="21"/>
          <w:szCs w:val="21"/>
        </w:rPr>
      </w:pPr>
    </w:p>
    <w:p w14:paraId="475BB5F5" w14:textId="77777777" w:rsidR="00517305" w:rsidRPr="00045CA4" w:rsidRDefault="00517305" w:rsidP="123D8BFE">
      <w:pPr>
        <w:ind w:right="120"/>
        <w:rPr>
          <w:rFonts w:ascii="Poppins" w:eastAsia="Poppins" w:hAnsi="Poppins" w:cs="Poppins"/>
          <w:i/>
          <w:iCs/>
          <w:sz w:val="21"/>
          <w:szCs w:val="21"/>
        </w:rPr>
      </w:pPr>
      <w:r w:rsidRPr="123D8BFE">
        <w:rPr>
          <w:rFonts w:ascii="Poppins" w:eastAsia="Poppins" w:hAnsi="Poppins" w:cs="Poppins"/>
          <w:i/>
          <w:iCs/>
          <w:sz w:val="21"/>
          <w:szCs w:val="21"/>
        </w:rPr>
        <w:t>We are highly innovative:</w:t>
      </w:r>
    </w:p>
    <w:p w14:paraId="24603FCA" w14:textId="77777777" w:rsidR="00517305" w:rsidRPr="00045CA4" w:rsidRDefault="00517305" w:rsidP="123D8BFE">
      <w:pPr>
        <w:pStyle w:val="ListParagraph"/>
        <w:numPr>
          <w:ilvl w:val="0"/>
          <w:numId w:val="15"/>
        </w:numPr>
        <w:spacing w:after="0" w:line="240" w:lineRule="auto"/>
        <w:ind w:right="120"/>
        <w:rPr>
          <w:rFonts w:ascii="Poppins" w:eastAsia="Poppins" w:hAnsi="Poppins" w:cs="Poppins"/>
          <w:sz w:val="21"/>
          <w:szCs w:val="21"/>
        </w:rPr>
      </w:pPr>
      <w:r w:rsidRPr="123D8BFE">
        <w:rPr>
          <w:rFonts w:ascii="Poppins" w:eastAsia="Poppins" w:hAnsi="Poppins" w:cs="Poppins"/>
          <w:color w:val="000000" w:themeColor="text1"/>
          <w:sz w:val="21"/>
          <w:szCs w:val="21"/>
        </w:rPr>
        <w:t>We are at the forefront of innovative developments in teaching practical science and engineering at a distance, through simulated and remote access laboratories and practical experimentation.</w:t>
      </w:r>
    </w:p>
    <w:p w14:paraId="1B7BDC50" w14:textId="77777777" w:rsidR="00517305" w:rsidRPr="00045CA4" w:rsidRDefault="00517305" w:rsidP="123D8BFE">
      <w:pPr>
        <w:pStyle w:val="ListParagraph"/>
        <w:numPr>
          <w:ilvl w:val="0"/>
          <w:numId w:val="15"/>
        </w:numPr>
        <w:spacing w:after="0" w:line="240" w:lineRule="auto"/>
        <w:ind w:right="120"/>
        <w:rPr>
          <w:rFonts w:ascii="Poppins" w:eastAsia="Poppins" w:hAnsi="Poppins" w:cs="Poppins"/>
          <w:sz w:val="21"/>
          <w:szCs w:val="21"/>
        </w:rPr>
      </w:pPr>
      <w:r w:rsidRPr="123D8BFE">
        <w:rPr>
          <w:rFonts w:ascii="Poppins" w:eastAsia="Poppins" w:hAnsi="Poppins" w:cs="Poppins"/>
          <w:color w:val="000000" w:themeColor="text1"/>
          <w:sz w:val="21"/>
          <w:szCs w:val="21"/>
        </w:rPr>
        <w:t xml:space="preserve">Our </w:t>
      </w:r>
      <w:proofErr w:type="gramStart"/>
      <w:r w:rsidRPr="123D8BFE">
        <w:rPr>
          <w:rFonts w:ascii="Poppins" w:eastAsia="Poppins" w:hAnsi="Poppins" w:cs="Poppins"/>
          <w:color w:val="000000" w:themeColor="text1"/>
          <w:sz w:val="21"/>
          <w:szCs w:val="21"/>
        </w:rPr>
        <w:t>high quality</w:t>
      </w:r>
      <w:proofErr w:type="gramEnd"/>
      <w:r w:rsidRPr="123D8BFE">
        <w:rPr>
          <w:rFonts w:ascii="Poppins" w:eastAsia="Poppins" w:hAnsi="Poppins" w:cs="Poppins"/>
          <w:color w:val="000000" w:themeColor="text1"/>
          <w:sz w:val="21"/>
          <w:szCs w:val="21"/>
        </w:rPr>
        <w:t xml:space="preserve"> teaching and curriculum are informed by world-leading research, strong links with professional bodies and communities of practitioners, as well as by scholarship focused on continuously improving our STEM pedagogy. </w:t>
      </w:r>
    </w:p>
    <w:p w14:paraId="79BF97D1" w14:textId="77777777" w:rsidR="00517305" w:rsidRPr="00045CA4" w:rsidRDefault="00517305" w:rsidP="123D8BFE">
      <w:pPr>
        <w:ind w:right="120"/>
        <w:rPr>
          <w:rFonts w:ascii="Poppins" w:eastAsia="Poppins" w:hAnsi="Poppins" w:cs="Poppins"/>
          <w:i/>
          <w:iCs/>
          <w:sz w:val="21"/>
          <w:szCs w:val="21"/>
        </w:rPr>
      </w:pPr>
    </w:p>
    <w:p w14:paraId="463013F4" w14:textId="77777777" w:rsidR="00517305" w:rsidRPr="00045CA4" w:rsidRDefault="00517305" w:rsidP="123D8BFE">
      <w:pPr>
        <w:ind w:right="120"/>
        <w:rPr>
          <w:rFonts w:ascii="Poppins" w:eastAsia="Poppins" w:hAnsi="Poppins" w:cs="Poppins"/>
          <w:i/>
          <w:iCs/>
          <w:sz w:val="21"/>
          <w:szCs w:val="21"/>
        </w:rPr>
      </w:pPr>
      <w:r w:rsidRPr="123D8BFE">
        <w:rPr>
          <w:rFonts w:ascii="Poppins" w:eastAsia="Poppins" w:hAnsi="Poppins" w:cs="Poppins"/>
          <w:i/>
          <w:iCs/>
          <w:sz w:val="21"/>
          <w:szCs w:val="21"/>
        </w:rPr>
        <w:t>We deliver significant social and economic impact:</w:t>
      </w:r>
    </w:p>
    <w:p w14:paraId="3D7A4830" w14:textId="77777777" w:rsidR="00517305" w:rsidRPr="00045CA4" w:rsidRDefault="00517305" w:rsidP="123D8BFE">
      <w:pPr>
        <w:pStyle w:val="ListParagraph"/>
        <w:numPr>
          <w:ilvl w:val="0"/>
          <w:numId w:val="16"/>
        </w:numPr>
        <w:spacing w:after="0" w:line="240" w:lineRule="auto"/>
        <w:ind w:right="120"/>
        <w:rPr>
          <w:rFonts w:ascii="Poppins" w:eastAsia="Poppins" w:hAnsi="Poppins" w:cs="Poppins"/>
          <w:sz w:val="21"/>
          <w:szCs w:val="21"/>
        </w:rPr>
      </w:pPr>
      <w:r w:rsidRPr="123D8BFE">
        <w:rPr>
          <w:rFonts w:ascii="Poppins" w:eastAsia="Poppins" w:hAnsi="Poppins" w:cs="Poppins"/>
          <w:color w:val="000000" w:themeColor="text1"/>
          <w:sz w:val="21"/>
          <w:szCs w:val="21"/>
        </w:rPr>
        <w:t>We provide STEM higher education at a scale and reach unsurpassed in the UK, with a sizeable international reach and further growth potential.</w:t>
      </w:r>
    </w:p>
    <w:p w14:paraId="17303D65" w14:textId="77777777" w:rsidR="00517305" w:rsidRPr="00045CA4" w:rsidRDefault="00517305" w:rsidP="123D8BFE">
      <w:pPr>
        <w:pStyle w:val="ListParagraph"/>
        <w:numPr>
          <w:ilvl w:val="0"/>
          <w:numId w:val="16"/>
        </w:numPr>
        <w:spacing w:after="0" w:line="240" w:lineRule="auto"/>
        <w:ind w:right="120"/>
        <w:rPr>
          <w:rFonts w:ascii="Poppins" w:eastAsia="Poppins" w:hAnsi="Poppins" w:cs="Poppins"/>
          <w:sz w:val="21"/>
          <w:szCs w:val="21"/>
        </w:rPr>
      </w:pPr>
      <w:r w:rsidRPr="123D8BFE">
        <w:rPr>
          <w:rFonts w:ascii="Poppins" w:eastAsia="Poppins" w:hAnsi="Poppins" w:cs="Poppins"/>
          <w:color w:val="000000" w:themeColor="text1"/>
          <w:sz w:val="21"/>
          <w:szCs w:val="21"/>
        </w:rPr>
        <w:t>We inject transferable STEM skills and knowledge direct into the workplace for immediate employee and employer benefit, as students combine study while working.</w:t>
      </w:r>
    </w:p>
    <w:p w14:paraId="30B00B02" w14:textId="77777777" w:rsidR="00517305" w:rsidRPr="00045CA4" w:rsidRDefault="00517305" w:rsidP="123D8BFE">
      <w:pPr>
        <w:pStyle w:val="ListParagraph"/>
        <w:numPr>
          <w:ilvl w:val="0"/>
          <w:numId w:val="16"/>
        </w:numPr>
        <w:spacing w:after="0" w:line="240" w:lineRule="auto"/>
        <w:ind w:right="120"/>
        <w:rPr>
          <w:rFonts w:ascii="Poppins" w:eastAsia="Poppins" w:hAnsi="Poppins" w:cs="Poppins"/>
          <w:sz w:val="21"/>
          <w:szCs w:val="21"/>
        </w:rPr>
      </w:pPr>
      <w:r w:rsidRPr="123D8BFE">
        <w:rPr>
          <w:rFonts w:ascii="Poppins" w:eastAsia="Poppins" w:hAnsi="Poppins" w:cs="Poppins"/>
          <w:color w:val="000000" w:themeColor="text1"/>
          <w:sz w:val="21"/>
          <w:szCs w:val="21"/>
        </w:rPr>
        <w:t>The employability value of our courses is underpinned by accreditation from leading STEM Professional Bodies and Learned Societies, as well as partnerships and sponsorship with leading employers.</w:t>
      </w:r>
    </w:p>
    <w:p w14:paraId="26814F8E" w14:textId="55F96F25" w:rsidR="00517305" w:rsidRPr="00045CA4" w:rsidRDefault="00517305" w:rsidP="123D8BFE">
      <w:pPr>
        <w:pStyle w:val="ListParagraph"/>
        <w:numPr>
          <w:ilvl w:val="0"/>
          <w:numId w:val="16"/>
        </w:numPr>
        <w:spacing w:after="0" w:line="240" w:lineRule="auto"/>
        <w:ind w:right="120"/>
        <w:rPr>
          <w:rFonts w:ascii="Poppins" w:eastAsia="Poppins" w:hAnsi="Poppins" w:cs="Poppins"/>
          <w:sz w:val="21"/>
          <w:szCs w:val="21"/>
        </w:rPr>
      </w:pPr>
      <w:r w:rsidRPr="123D8BFE">
        <w:rPr>
          <w:rFonts w:ascii="Poppins" w:eastAsia="Poppins" w:hAnsi="Poppins" w:cs="Poppins"/>
          <w:color w:val="000000" w:themeColor="text1"/>
          <w:sz w:val="21"/>
          <w:szCs w:val="21"/>
        </w:rPr>
        <w:t>Our high quality, applied and academically relevant teaching and research addresses real-world issues, delivering impact for industry and society, including addressing pressing STEM skill-shortages across the UK.</w:t>
      </w:r>
    </w:p>
    <w:p w14:paraId="61BF2C72" w14:textId="2281EF6B" w:rsidR="123D8BFE" w:rsidRDefault="123D8BFE" w:rsidP="123D8BFE">
      <w:pPr>
        <w:ind w:right="120"/>
        <w:rPr>
          <w:rFonts w:ascii="Poppins" w:eastAsia="Poppins" w:hAnsi="Poppins" w:cs="Poppins"/>
          <w:sz w:val="21"/>
          <w:szCs w:val="21"/>
        </w:rPr>
      </w:pPr>
    </w:p>
    <w:p w14:paraId="49D5B9FA" w14:textId="77777777" w:rsidR="00517305" w:rsidRPr="00045CA4" w:rsidRDefault="00517305" w:rsidP="123D8BFE">
      <w:pPr>
        <w:rPr>
          <w:rStyle w:val="Heading2Char"/>
          <w:rFonts w:ascii="Poppins" w:eastAsia="Poppins" w:hAnsi="Poppins" w:cs="Poppins"/>
          <w:b/>
          <w:bCs/>
          <w:sz w:val="21"/>
          <w:szCs w:val="21"/>
        </w:rPr>
      </w:pPr>
      <w:r w:rsidRPr="123D8BFE">
        <w:rPr>
          <w:rStyle w:val="Heading2Char"/>
          <w:rFonts w:ascii="Poppins" w:eastAsia="Poppins" w:hAnsi="Poppins" w:cs="Poppins"/>
          <w:sz w:val="21"/>
          <w:szCs w:val="21"/>
        </w:rPr>
        <w:t>School of Life, Health &amp; Chemical Sciences</w:t>
      </w:r>
    </w:p>
    <w:p w14:paraId="274C78EC" w14:textId="77777777" w:rsidR="00517305" w:rsidRPr="00045CA4" w:rsidRDefault="00517305" w:rsidP="123D8BFE">
      <w:pPr>
        <w:pStyle w:val="Default"/>
        <w:rPr>
          <w:rFonts w:ascii="Poppins" w:eastAsia="Poppins" w:hAnsi="Poppins" w:cs="Poppins"/>
          <w:sz w:val="21"/>
          <w:szCs w:val="21"/>
        </w:rPr>
      </w:pPr>
    </w:p>
    <w:p w14:paraId="3BC7CC0D" w14:textId="7942161F" w:rsidR="00517305" w:rsidRPr="00045CA4" w:rsidRDefault="00517305" w:rsidP="123D8BFE">
      <w:pPr>
        <w:ind w:right="120"/>
        <w:rPr>
          <w:rFonts w:ascii="Poppins" w:eastAsia="Poppins" w:hAnsi="Poppins" w:cs="Poppins"/>
          <w:sz w:val="21"/>
          <w:szCs w:val="21"/>
        </w:rPr>
      </w:pPr>
      <w:r w:rsidRPr="123D8BFE">
        <w:rPr>
          <w:rFonts w:ascii="Poppins" w:eastAsia="Poppins" w:hAnsi="Poppins" w:cs="Poppins"/>
          <w:sz w:val="21"/>
          <w:szCs w:val="21"/>
        </w:rPr>
        <w:t xml:space="preserve">The School of Life, Health and Chemical Sciences brings together world-class researchers with expertise in neurobiology, psychology, </w:t>
      </w:r>
      <w:r w:rsidR="007D784A" w:rsidRPr="123D8BFE">
        <w:rPr>
          <w:rFonts w:ascii="Poppins" w:eastAsia="Poppins" w:hAnsi="Poppins" w:cs="Poppins"/>
          <w:sz w:val="21"/>
          <w:szCs w:val="21"/>
        </w:rPr>
        <w:t xml:space="preserve">epidemiology, </w:t>
      </w:r>
      <w:r w:rsidRPr="123D8BFE">
        <w:rPr>
          <w:rFonts w:ascii="Poppins" w:eastAsia="Poppins" w:hAnsi="Poppins" w:cs="Poppins"/>
          <w:sz w:val="21"/>
          <w:szCs w:val="21"/>
        </w:rPr>
        <w:t xml:space="preserve">immunology, genetics, </w:t>
      </w:r>
      <w:r w:rsidR="007D784A" w:rsidRPr="123D8BFE">
        <w:rPr>
          <w:rFonts w:ascii="Poppins" w:eastAsia="Poppins" w:hAnsi="Poppins" w:cs="Poppins"/>
          <w:sz w:val="21"/>
          <w:szCs w:val="21"/>
        </w:rPr>
        <w:t xml:space="preserve">translational medicine </w:t>
      </w:r>
      <w:r w:rsidRPr="123D8BFE">
        <w:rPr>
          <w:rFonts w:ascii="Poppins" w:eastAsia="Poppins" w:hAnsi="Poppins" w:cs="Poppins"/>
          <w:sz w:val="21"/>
          <w:szCs w:val="21"/>
        </w:rPr>
        <w:t>and cellular and molecular biology, as well as organic, medicinal, inorganic</w:t>
      </w:r>
      <w:r w:rsidR="00F8118D" w:rsidRPr="123D8BFE">
        <w:rPr>
          <w:rFonts w:ascii="Poppins" w:eastAsia="Poppins" w:hAnsi="Poppins" w:cs="Poppins"/>
          <w:sz w:val="21"/>
          <w:szCs w:val="21"/>
        </w:rPr>
        <w:t>, computational</w:t>
      </w:r>
      <w:r w:rsidRPr="123D8BFE">
        <w:rPr>
          <w:rFonts w:ascii="Poppins" w:eastAsia="Poppins" w:hAnsi="Poppins" w:cs="Poppins"/>
          <w:sz w:val="21"/>
          <w:szCs w:val="21"/>
        </w:rPr>
        <w:t xml:space="preserve"> and materials chemistry.  Members of the School were submitted to REF20</w:t>
      </w:r>
      <w:r w:rsidR="00D97769" w:rsidRPr="123D8BFE">
        <w:rPr>
          <w:rFonts w:ascii="Poppins" w:eastAsia="Poppins" w:hAnsi="Poppins" w:cs="Poppins"/>
          <w:sz w:val="21"/>
          <w:szCs w:val="21"/>
        </w:rPr>
        <w:t>20</w:t>
      </w:r>
      <w:r w:rsidRPr="123D8BFE">
        <w:rPr>
          <w:rFonts w:ascii="Poppins" w:eastAsia="Poppins" w:hAnsi="Poppins" w:cs="Poppins"/>
          <w:sz w:val="21"/>
          <w:szCs w:val="21"/>
        </w:rPr>
        <w:t xml:space="preserve"> in Unit of Assessmen</w:t>
      </w:r>
      <w:r w:rsidR="00D97769" w:rsidRPr="123D8BFE">
        <w:rPr>
          <w:rFonts w:ascii="Poppins" w:eastAsia="Poppins" w:hAnsi="Poppins" w:cs="Poppins"/>
          <w:sz w:val="21"/>
          <w:szCs w:val="21"/>
        </w:rPr>
        <w:t xml:space="preserve">t </w:t>
      </w:r>
      <w:r w:rsidR="00525D80" w:rsidRPr="123D8BFE">
        <w:rPr>
          <w:rFonts w:ascii="Poppins" w:eastAsia="Poppins" w:hAnsi="Poppins" w:cs="Poppins"/>
          <w:sz w:val="21"/>
          <w:szCs w:val="21"/>
        </w:rPr>
        <w:t>A</w:t>
      </w:r>
      <w:r w:rsidR="00D97769" w:rsidRPr="123D8BFE">
        <w:rPr>
          <w:rFonts w:ascii="Poppins" w:eastAsia="Poppins" w:hAnsi="Poppins" w:cs="Poppins"/>
          <w:sz w:val="21"/>
          <w:szCs w:val="21"/>
        </w:rPr>
        <w:t xml:space="preserve">3 (Allied Health Professions, Dentistry, Nursing and Pharmacy; </w:t>
      </w:r>
      <w:r w:rsidRPr="123D8BFE">
        <w:rPr>
          <w:rFonts w:ascii="Poppins" w:eastAsia="Poppins" w:hAnsi="Poppins" w:cs="Poppins"/>
          <w:sz w:val="21"/>
          <w:szCs w:val="21"/>
        </w:rPr>
        <w:t>7</w:t>
      </w:r>
      <w:r w:rsidR="00D97769" w:rsidRPr="123D8BFE">
        <w:rPr>
          <w:rFonts w:ascii="Poppins" w:eastAsia="Poppins" w:hAnsi="Poppins" w:cs="Poppins"/>
          <w:sz w:val="21"/>
          <w:szCs w:val="21"/>
        </w:rPr>
        <w:t>4</w:t>
      </w:r>
      <w:r w:rsidRPr="123D8BFE">
        <w:rPr>
          <w:rFonts w:ascii="Poppins" w:eastAsia="Poppins" w:hAnsi="Poppins" w:cs="Poppins"/>
          <w:sz w:val="21"/>
          <w:szCs w:val="21"/>
        </w:rPr>
        <w:t>%</w:t>
      </w:r>
      <w:r w:rsidR="00D97769" w:rsidRPr="123D8BFE">
        <w:rPr>
          <w:rFonts w:ascii="Poppins" w:eastAsia="Poppins" w:hAnsi="Poppins" w:cs="Poppins"/>
          <w:sz w:val="21"/>
          <w:szCs w:val="21"/>
        </w:rPr>
        <w:t xml:space="preserve">, </w:t>
      </w:r>
      <w:r w:rsidRPr="123D8BFE">
        <w:rPr>
          <w:rFonts w:ascii="Poppins" w:eastAsia="Poppins" w:hAnsi="Poppins" w:cs="Poppins"/>
          <w:sz w:val="21"/>
          <w:szCs w:val="21"/>
        </w:rPr>
        <w:t xml:space="preserve"> 4* or 3* overall)</w:t>
      </w:r>
      <w:r w:rsidR="00D97769" w:rsidRPr="123D8BFE">
        <w:rPr>
          <w:rFonts w:ascii="Poppins" w:eastAsia="Poppins" w:hAnsi="Poppins" w:cs="Poppins"/>
          <w:sz w:val="21"/>
          <w:szCs w:val="21"/>
        </w:rPr>
        <w:t>, U</w:t>
      </w:r>
      <w:r w:rsidR="00744B05" w:rsidRPr="123D8BFE">
        <w:rPr>
          <w:rFonts w:ascii="Poppins" w:eastAsia="Poppins" w:hAnsi="Poppins" w:cs="Poppins"/>
          <w:sz w:val="21"/>
          <w:szCs w:val="21"/>
        </w:rPr>
        <w:t xml:space="preserve">nit of Assessment </w:t>
      </w:r>
      <w:r w:rsidR="00D97769" w:rsidRPr="123D8BFE">
        <w:rPr>
          <w:rFonts w:ascii="Poppins" w:eastAsia="Poppins" w:hAnsi="Poppins" w:cs="Poppins"/>
          <w:sz w:val="21"/>
          <w:szCs w:val="21"/>
        </w:rPr>
        <w:t>B12 (Engineering; 81%</w:t>
      </w:r>
      <w:r w:rsidR="00744B05" w:rsidRPr="123D8BFE">
        <w:rPr>
          <w:rFonts w:ascii="Poppins" w:eastAsia="Poppins" w:hAnsi="Poppins" w:cs="Poppins"/>
          <w:sz w:val="21"/>
          <w:szCs w:val="21"/>
        </w:rPr>
        <w:t xml:space="preserve"> </w:t>
      </w:r>
      <w:r w:rsidR="00D97769" w:rsidRPr="123D8BFE">
        <w:rPr>
          <w:rFonts w:ascii="Poppins" w:eastAsia="Poppins" w:hAnsi="Poppins" w:cs="Poppins"/>
          <w:sz w:val="21"/>
          <w:szCs w:val="21"/>
        </w:rPr>
        <w:t xml:space="preserve"> 4* or 3* overall) and U</w:t>
      </w:r>
      <w:r w:rsidR="00744B05" w:rsidRPr="123D8BFE">
        <w:rPr>
          <w:rFonts w:ascii="Poppins" w:eastAsia="Poppins" w:hAnsi="Poppins" w:cs="Poppins"/>
          <w:sz w:val="21"/>
          <w:szCs w:val="21"/>
        </w:rPr>
        <w:t xml:space="preserve">nit of Assessment </w:t>
      </w:r>
      <w:r w:rsidR="00D97769" w:rsidRPr="123D8BFE">
        <w:rPr>
          <w:rFonts w:ascii="Poppins" w:eastAsia="Poppins" w:hAnsi="Poppins" w:cs="Poppins"/>
          <w:sz w:val="21"/>
          <w:szCs w:val="21"/>
        </w:rPr>
        <w:t xml:space="preserve"> </w:t>
      </w:r>
      <w:r w:rsidR="00B4276F" w:rsidRPr="123D8BFE">
        <w:rPr>
          <w:rFonts w:ascii="Poppins" w:eastAsia="Poppins" w:hAnsi="Poppins" w:cs="Poppins"/>
          <w:sz w:val="21"/>
          <w:szCs w:val="21"/>
        </w:rPr>
        <w:t>B</w:t>
      </w:r>
      <w:r w:rsidR="00D97769" w:rsidRPr="123D8BFE">
        <w:rPr>
          <w:rFonts w:ascii="Poppins" w:eastAsia="Poppins" w:hAnsi="Poppins" w:cs="Poppins"/>
          <w:sz w:val="21"/>
          <w:szCs w:val="21"/>
        </w:rPr>
        <w:t xml:space="preserve">9 (Physics;  91% </w:t>
      </w:r>
      <w:r w:rsidRPr="123D8BFE">
        <w:rPr>
          <w:rFonts w:ascii="Poppins" w:eastAsia="Poppins" w:hAnsi="Poppins" w:cs="Poppins"/>
          <w:sz w:val="21"/>
          <w:szCs w:val="21"/>
        </w:rPr>
        <w:t xml:space="preserve"> </w:t>
      </w:r>
      <w:r w:rsidR="00D97769" w:rsidRPr="123D8BFE">
        <w:rPr>
          <w:rFonts w:ascii="Poppins" w:eastAsia="Poppins" w:hAnsi="Poppins" w:cs="Poppins"/>
          <w:sz w:val="21"/>
          <w:szCs w:val="21"/>
        </w:rPr>
        <w:t>4* or 3* overall )</w:t>
      </w:r>
      <w:r w:rsidRPr="123D8BFE">
        <w:rPr>
          <w:rFonts w:ascii="Poppins" w:eastAsia="Poppins" w:hAnsi="Poppins" w:cs="Poppins"/>
          <w:sz w:val="21"/>
          <w:szCs w:val="21"/>
        </w:rPr>
        <w:t xml:space="preserve">. Our research activities are organised into the following clusters: </w:t>
      </w:r>
    </w:p>
    <w:p w14:paraId="7AEBF226" w14:textId="77777777" w:rsidR="00517305" w:rsidRPr="00045CA4" w:rsidRDefault="00517305" w:rsidP="123D8BFE">
      <w:pPr>
        <w:ind w:right="120"/>
        <w:rPr>
          <w:rFonts w:ascii="Poppins" w:eastAsia="Poppins" w:hAnsi="Poppins" w:cs="Poppins"/>
          <w:sz w:val="21"/>
          <w:szCs w:val="21"/>
        </w:rPr>
      </w:pPr>
      <w:r w:rsidRPr="123D8BFE">
        <w:rPr>
          <w:rFonts w:ascii="Poppins" w:eastAsia="Poppins" w:hAnsi="Poppins" w:cs="Poppins"/>
          <w:sz w:val="21"/>
          <w:szCs w:val="21"/>
        </w:rPr>
        <w:t xml:space="preserve"> </w:t>
      </w:r>
    </w:p>
    <w:p w14:paraId="1F57201C" w14:textId="5F1BE61E" w:rsidR="00517305" w:rsidRDefault="007D784A" w:rsidP="123D8BFE">
      <w:pPr>
        <w:pStyle w:val="ListParagraph"/>
        <w:numPr>
          <w:ilvl w:val="0"/>
          <w:numId w:val="17"/>
        </w:numPr>
        <w:spacing w:after="0" w:line="240" w:lineRule="auto"/>
        <w:ind w:right="120"/>
        <w:rPr>
          <w:rFonts w:ascii="Poppins" w:eastAsia="Poppins" w:hAnsi="Poppins" w:cs="Poppins"/>
          <w:sz w:val="21"/>
          <w:szCs w:val="21"/>
        </w:rPr>
      </w:pPr>
      <w:r w:rsidRPr="123D8BFE">
        <w:rPr>
          <w:rFonts w:ascii="Poppins" w:eastAsia="Poppins" w:hAnsi="Poppins" w:cs="Poppins"/>
          <w:sz w:val="21"/>
          <w:szCs w:val="21"/>
        </w:rPr>
        <w:lastRenderedPageBreak/>
        <w:t>Cancer</w:t>
      </w:r>
    </w:p>
    <w:p w14:paraId="4D9D39F1" w14:textId="52FA3FD5" w:rsidR="007D784A" w:rsidRDefault="007D784A" w:rsidP="123D8BFE">
      <w:pPr>
        <w:pStyle w:val="ListParagraph"/>
        <w:numPr>
          <w:ilvl w:val="0"/>
          <w:numId w:val="17"/>
        </w:numPr>
        <w:spacing w:after="0" w:line="240" w:lineRule="auto"/>
        <w:ind w:right="120"/>
        <w:rPr>
          <w:rFonts w:ascii="Poppins" w:eastAsia="Poppins" w:hAnsi="Poppins" w:cs="Poppins"/>
          <w:sz w:val="21"/>
          <w:szCs w:val="21"/>
        </w:rPr>
      </w:pPr>
      <w:r w:rsidRPr="123D8BFE">
        <w:rPr>
          <w:rFonts w:ascii="Poppins" w:eastAsia="Poppins" w:hAnsi="Poppins" w:cs="Poppins"/>
          <w:sz w:val="21"/>
          <w:szCs w:val="21"/>
        </w:rPr>
        <w:t>Cardiovascular</w:t>
      </w:r>
    </w:p>
    <w:p w14:paraId="26E3C8B7" w14:textId="7EE466D3" w:rsidR="00F8118D" w:rsidRDefault="00F8118D" w:rsidP="123D8BFE">
      <w:pPr>
        <w:pStyle w:val="ListParagraph"/>
        <w:numPr>
          <w:ilvl w:val="0"/>
          <w:numId w:val="17"/>
        </w:numPr>
        <w:spacing w:after="0" w:line="240" w:lineRule="auto"/>
        <w:ind w:right="120"/>
        <w:rPr>
          <w:rFonts w:ascii="Poppins" w:eastAsia="Poppins" w:hAnsi="Poppins" w:cs="Poppins"/>
          <w:sz w:val="21"/>
          <w:szCs w:val="21"/>
        </w:rPr>
      </w:pPr>
      <w:r w:rsidRPr="123D8BFE">
        <w:rPr>
          <w:rFonts w:ascii="Poppins" w:eastAsia="Poppins" w:hAnsi="Poppins" w:cs="Poppins"/>
          <w:sz w:val="21"/>
          <w:szCs w:val="21"/>
        </w:rPr>
        <w:t xml:space="preserve">Chemistry and Materials </w:t>
      </w:r>
    </w:p>
    <w:p w14:paraId="3CAF67DE" w14:textId="4F714D3D" w:rsidR="00F8118D" w:rsidRDefault="00F8118D" w:rsidP="123D8BFE">
      <w:pPr>
        <w:pStyle w:val="ListParagraph"/>
        <w:numPr>
          <w:ilvl w:val="0"/>
          <w:numId w:val="17"/>
        </w:numPr>
        <w:spacing w:after="0" w:line="240" w:lineRule="auto"/>
        <w:ind w:right="120"/>
        <w:rPr>
          <w:rFonts w:ascii="Poppins" w:eastAsia="Poppins" w:hAnsi="Poppins" w:cs="Poppins"/>
          <w:sz w:val="21"/>
          <w:szCs w:val="21"/>
        </w:rPr>
      </w:pPr>
      <w:r w:rsidRPr="123D8BFE">
        <w:rPr>
          <w:rFonts w:ascii="Poppins" w:eastAsia="Poppins" w:hAnsi="Poppins" w:cs="Poppins"/>
          <w:sz w:val="21"/>
          <w:szCs w:val="21"/>
        </w:rPr>
        <w:t>Comparative and integrative biology</w:t>
      </w:r>
    </w:p>
    <w:p w14:paraId="1641BC20" w14:textId="1E9534C4" w:rsidR="007D784A" w:rsidRPr="00045CA4" w:rsidRDefault="007D784A" w:rsidP="123D8BFE">
      <w:pPr>
        <w:pStyle w:val="ListParagraph"/>
        <w:numPr>
          <w:ilvl w:val="0"/>
          <w:numId w:val="17"/>
        </w:numPr>
        <w:spacing w:after="0" w:line="240" w:lineRule="auto"/>
        <w:ind w:right="120"/>
        <w:rPr>
          <w:rFonts w:ascii="Poppins" w:eastAsia="Poppins" w:hAnsi="Poppins" w:cs="Poppins"/>
          <w:sz w:val="21"/>
          <w:szCs w:val="21"/>
        </w:rPr>
      </w:pPr>
      <w:r w:rsidRPr="123D8BFE">
        <w:rPr>
          <w:rFonts w:ascii="Poppins" w:eastAsia="Poppins" w:hAnsi="Poppins" w:cs="Poppins"/>
          <w:sz w:val="21"/>
          <w:szCs w:val="21"/>
        </w:rPr>
        <w:t>Global Health and Development</w:t>
      </w:r>
    </w:p>
    <w:p w14:paraId="442BD67D" w14:textId="67F2FC03" w:rsidR="00517305" w:rsidRPr="00045CA4" w:rsidRDefault="00517305" w:rsidP="123D8BFE">
      <w:pPr>
        <w:pStyle w:val="ListParagraph"/>
        <w:numPr>
          <w:ilvl w:val="0"/>
          <w:numId w:val="17"/>
        </w:numPr>
        <w:spacing w:after="0" w:line="240" w:lineRule="auto"/>
        <w:ind w:right="120"/>
        <w:rPr>
          <w:rFonts w:ascii="Poppins" w:eastAsia="Poppins" w:hAnsi="Poppins" w:cs="Poppins"/>
          <w:sz w:val="21"/>
          <w:szCs w:val="21"/>
        </w:rPr>
      </w:pPr>
      <w:r w:rsidRPr="123D8BFE">
        <w:rPr>
          <w:rFonts w:ascii="Poppins" w:eastAsia="Poppins" w:hAnsi="Poppins" w:cs="Poppins"/>
          <w:sz w:val="21"/>
          <w:szCs w:val="21"/>
        </w:rPr>
        <w:t xml:space="preserve">Neuroscience </w:t>
      </w:r>
    </w:p>
    <w:p w14:paraId="60D054BF" w14:textId="1322F4F8" w:rsidR="00517305" w:rsidRPr="00045CA4" w:rsidRDefault="00517305" w:rsidP="123D8BFE">
      <w:pPr>
        <w:pStyle w:val="ListParagraph"/>
        <w:numPr>
          <w:ilvl w:val="0"/>
          <w:numId w:val="17"/>
        </w:numPr>
        <w:spacing w:after="0" w:line="240" w:lineRule="auto"/>
        <w:ind w:right="120"/>
        <w:rPr>
          <w:rFonts w:ascii="Poppins" w:eastAsia="Poppins" w:hAnsi="Poppins" w:cs="Poppins"/>
          <w:sz w:val="21"/>
          <w:szCs w:val="21"/>
        </w:rPr>
      </w:pPr>
      <w:r w:rsidRPr="123D8BFE">
        <w:rPr>
          <w:rFonts w:ascii="Poppins" w:eastAsia="Poppins" w:hAnsi="Poppins" w:cs="Poppins"/>
          <w:sz w:val="21"/>
          <w:szCs w:val="21"/>
        </w:rPr>
        <w:t>Research in STEM education</w:t>
      </w:r>
      <w:r w:rsidR="007D784A" w:rsidRPr="123D8BFE">
        <w:rPr>
          <w:rFonts w:ascii="Poppins" w:eastAsia="Poppins" w:hAnsi="Poppins" w:cs="Poppins"/>
          <w:sz w:val="21"/>
          <w:szCs w:val="21"/>
        </w:rPr>
        <w:t xml:space="preserve"> (Scholarship)</w:t>
      </w:r>
      <w:r w:rsidRPr="123D8BFE">
        <w:rPr>
          <w:rFonts w:ascii="Poppins" w:eastAsia="Poppins" w:hAnsi="Poppins" w:cs="Poppins"/>
          <w:sz w:val="21"/>
          <w:szCs w:val="21"/>
        </w:rPr>
        <w:t xml:space="preserve"> </w:t>
      </w:r>
    </w:p>
    <w:p w14:paraId="33500D56" w14:textId="77777777" w:rsidR="00517305" w:rsidRPr="00045CA4" w:rsidRDefault="00517305" w:rsidP="123D8BFE">
      <w:pPr>
        <w:ind w:right="120"/>
        <w:rPr>
          <w:rFonts w:ascii="Poppins" w:eastAsia="Poppins" w:hAnsi="Poppins" w:cs="Poppins"/>
          <w:sz w:val="21"/>
          <w:szCs w:val="21"/>
        </w:rPr>
      </w:pPr>
      <w:r w:rsidRPr="123D8BFE">
        <w:rPr>
          <w:rFonts w:ascii="Poppins" w:eastAsia="Poppins" w:hAnsi="Poppins" w:cs="Poppins"/>
          <w:sz w:val="21"/>
          <w:szCs w:val="21"/>
        </w:rPr>
        <w:t xml:space="preserve"> </w:t>
      </w:r>
    </w:p>
    <w:p w14:paraId="211C6FF0" w14:textId="327E1D11" w:rsidR="00517305" w:rsidRPr="00045CA4" w:rsidRDefault="00517305" w:rsidP="123D8BFE">
      <w:pPr>
        <w:ind w:right="120"/>
        <w:rPr>
          <w:rFonts w:ascii="Poppins" w:eastAsia="Poppins" w:hAnsi="Poppins" w:cs="Poppins"/>
          <w:sz w:val="21"/>
          <w:szCs w:val="21"/>
        </w:rPr>
      </w:pPr>
      <w:r w:rsidRPr="123D8BFE">
        <w:rPr>
          <w:rFonts w:ascii="Poppins" w:eastAsia="Poppins" w:hAnsi="Poppins" w:cs="Poppins"/>
          <w:sz w:val="21"/>
          <w:szCs w:val="21"/>
        </w:rPr>
        <w:t xml:space="preserve">The School supports undergraduate curriculum in Health sciences (BSc Health Sciences), </w:t>
      </w:r>
      <w:r w:rsidR="003D79C2" w:rsidRPr="123D8BFE">
        <w:rPr>
          <w:rFonts w:ascii="Poppins" w:eastAsia="Poppins" w:hAnsi="Poppins" w:cs="Poppins"/>
          <w:sz w:val="21"/>
          <w:szCs w:val="21"/>
        </w:rPr>
        <w:t xml:space="preserve">Biomedical Sciences (BSc Biomedical Sciences), </w:t>
      </w:r>
      <w:r w:rsidRPr="123D8BFE">
        <w:rPr>
          <w:rFonts w:ascii="Poppins" w:eastAsia="Poppins" w:hAnsi="Poppins" w:cs="Poppins"/>
          <w:sz w:val="21"/>
          <w:szCs w:val="21"/>
        </w:rPr>
        <w:t xml:space="preserve">Biology (BSc Biology) and Chemistry (BSc Chemistry) as well as the biology and chemistry pathways through our Natural Sciences degree (BSc Natural Science). At taught postgraduate level we deliver an MSc in Mental Health. Our students generally study part time and the majority of our curriculum is delivered entirely online. </w:t>
      </w:r>
    </w:p>
    <w:p w14:paraId="5AFF1FE7" w14:textId="77777777" w:rsidR="00517305" w:rsidRPr="00045CA4" w:rsidRDefault="00517305" w:rsidP="123D8BFE">
      <w:pPr>
        <w:ind w:right="120"/>
        <w:rPr>
          <w:rFonts w:ascii="Poppins" w:eastAsia="Poppins" w:hAnsi="Poppins" w:cs="Poppins"/>
          <w:sz w:val="21"/>
          <w:szCs w:val="21"/>
        </w:rPr>
      </w:pPr>
      <w:r w:rsidRPr="123D8BFE">
        <w:rPr>
          <w:rFonts w:ascii="Poppins" w:eastAsia="Poppins" w:hAnsi="Poppins" w:cs="Poppins"/>
          <w:sz w:val="21"/>
          <w:szCs w:val="21"/>
        </w:rPr>
        <w:t xml:space="preserve"> </w:t>
      </w:r>
    </w:p>
    <w:p w14:paraId="5583BB46" w14:textId="21DB2469" w:rsidR="005B1889" w:rsidRPr="00045CA4" w:rsidRDefault="00517305" w:rsidP="123D8BFE">
      <w:pPr>
        <w:spacing w:after="160" w:line="259" w:lineRule="auto"/>
        <w:ind w:right="120"/>
        <w:rPr>
          <w:rFonts w:ascii="Poppins" w:eastAsia="Poppins" w:hAnsi="Poppins" w:cs="Poppins"/>
          <w:sz w:val="21"/>
          <w:szCs w:val="21"/>
          <w:lang w:val="en-US" w:eastAsia="en-GB"/>
        </w:rPr>
      </w:pPr>
      <w:r w:rsidRPr="123D8BFE">
        <w:rPr>
          <w:rFonts w:ascii="Poppins" w:eastAsia="Poppins" w:hAnsi="Poppins" w:cs="Poppins"/>
          <w:sz w:val="21"/>
          <w:szCs w:val="21"/>
        </w:rPr>
        <w:t>Follow this link for more details</w:t>
      </w:r>
      <w:hyperlink r:id="rId12">
        <w:r w:rsidRPr="123D8BFE">
          <w:rPr>
            <w:rFonts w:ascii="Poppins" w:eastAsia="Poppins" w:hAnsi="Poppins" w:cs="Poppins"/>
            <w:sz w:val="21"/>
            <w:szCs w:val="21"/>
          </w:rPr>
          <w:t xml:space="preserve">: </w:t>
        </w:r>
      </w:hyperlink>
      <w:hyperlink r:id="rId13">
        <w:r w:rsidRPr="123D8BFE">
          <w:rPr>
            <w:rFonts w:ascii="Poppins" w:eastAsia="Poppins" w:hAnsi="Poppins" w:cs="Poppins"/>
            <w:sz w:val="21"/>
            <w:szCs w:val="21"/>
          </w:rPr>
          <w:t>http://www.open.ac.uk/science/life</w:t>
        </w:r>
      </w:hyperlink>
      <w:hyperlink r:id="rId14">
        <w:r w:rsidRPr="123D8BFE">
          <w:rPr>
            <w:rFonts w:ascii="Poppins" w:eastAsia="Poppins" w:hAnsi="Poppins" w:cs="Poppins"/>
            <w:sz w:val="21"/>
            <w:szCs w:val="21"/>
          </w:rPr>
          <w:t>-</w:t>
        </w:r>
      </w:hyperlink>
      <w:hyperlink r:id="rId15">
        <w:r w:rsidRPr="123D8BFE">
          <w:rPr>
            <w:rFonts w:ascii="Poppins" w:eastAsia="Poppins" w:hAnsi="Poppins" w:cs="Poppins"/>
            <w:sz w:val="21"/>
            <w:szCs w:val="21"/>
          </w:rPr>
          <w:t>health</w:t>
        </w:r>
      </w:hyperlink>
      <w:hyperlink r:id="rId16">
        <w:r w:rsidRPr="123D8BFE">
          <w:rPr>
            <w:rFonts w:ascii="Poppins" w:eastAsia="Poppins" w:hAnsi="Poppins" w:cs="Poppins"/>
            <w:sz w:val="21"/>
            <w:szCs w:val="21"/>
          </w:rPr>
          <w:t>-</w:t>
        </w:r>
      </w:hyperlink>
      <w:hyperlink r:id="rId17">
        <w:r w:rsidRPr="123D8BFE">
          <w:rPr>
            <w:rFonts w:ascii="Poppins" w:eastAsia="Poppins" w:hAnsi="Poppins" w:cs="Poppins"/>
            <w:sz w:val="21"/>
            <w:szCs w:val="21"/>
          </w:rPr>
          <w:t>chemical</w:t>
        </w:r>
      </w:hyperlink>
      <w:hyperlink r:id="rId18">
        <w:r w:rsidRPr="123D8BFE">
          <w:rPr>
            <w:rFonts w:ascii="Poppins" w:eastAsia="Poppins" w:hAnsi="Poppins" w:cs="Poppins"/>
            <w:sz w:val="21"/>
            <w:szCs w:val="21"/>
          </w:rPr>
          <w:t>-</w:t>
        </w:r>
      </w:hyperlink>
      <w:hyperlink r:id="rId19">
        <w:r w:rsidRPr="123D8BFE">
          <w:rPr>
            <w:rFonts w:ascii="Poppins" w:eastAsia="Poppins" w:hAnsi="Poppins" w:cs="Poppins"/>
            <w:sz w:val="21"/>
            <w:szCs w:val="21"/>
          </w:rPr>
          <w:t>sciences/</w:t>
        </w:r>
      </w:hyperlink>
      <w:r w:rsidR="003D79C2" w:rsidRPr="123D8BFE">
        <w:rPr>
          <w:rFonts w:ascii="Poppins" w:eastAsia="Poppins" w:hAnsi="Poppins" w:cs="Poppins"/>
          <w:sz w:val="21"/>
          <w:szCs w:val="21"/>
        </w:rPr>
        <w:t xml:space="preserve"> </w:t>
      </w:r>
      <w:hyperlink r:id="rId20">
        <w:r w:rsidRPr="123D8BFE">
          <w:rPr>
            <w:rFonts w:ascii="Poppins" w:eastAsia="Poppins" w:hAnsi="Poppins" w:cs="Poppins"/>
            <w:sz w:val="21"/>
            <w:szCs w:val="21"/>
          </w:rPr>
          <w:t xml:space="preserve"> </w:t>
        </w:r>
      </w:hyperlink>
      <w:r w:rsidRPr="123D8BFE">
        <w:rPr>
          <w:rFonts w:ascii="Poppins" w:eastAsia="Poppins" w:hAnsi="Poppins" w:cs="Poppins"/>
          <w:sz w:val="21"/>
          <w:szCs w:val="21"/>
        </w:rPr>
        <w:t xml:space="preserve">  </w:t>
      </w:r>
    </w:p>
    <w:p w14:paraId="1441D76B" w14:textId="50CAFF86" w:rsidR="123D8BFE" w:rsidRDefault="123D8BFE" w:rsidP="123D8BFE">
      <w:pPr>
        <w:ind w:right="120"/>
        <w:rPr>
          <w:rFonts w:ascii="Poppins" w:eastAsia="Poppins" w:hAnsi="Poppins" w:cs="Poppins"/>
          <w:sz w:val="21"/>
          <w:szCs w:val="21"/>
        </w:rPr>
      </w:pPr>
    </w:p>
    <w:p w14:paraId="3ECADA9A" w14:textId="1AE1F634" w:rsidR="00C60EB1" w:rsidRDefault="00C60EB1" w:rsidP="123D8BFE">
      <w:pPr>
        <w:spacing w:before="106" w:line="204" w:lineRule="auto"/>
        <w:ind w:left="112" w:right="188"/>
        <w:rPr>
          <w:rFonts w:ascii="Poppins" w:eastAsia="Poppins" w:hAnsi="Poppins" w:cs="Poppins"/>
          <w:i/>
          <w:iCs/>
          <w:color w:val="000000" w:themeColor="text1"/>
          <w:sz w:val="21"/>
          <w:szCs w:val="21"/>
          <w:lang w:val="en-US"/>
        </w:rPr>
      </w:pPr>
      <w:r w:rsidRPr="123D8BFE">
        <w:rPr>
          <w:rFonts w:ascii="Poppins" w:eastAsia="Poppins" w:hAnsi="Poppins" w:cs="Poppins"/>
          <w:i/>
          <w:iCs/>
          <w:color w:val="000000" w:themeColor="text1"/>
          <w:sz w:val="21"/>
          <w:szCs w:val="21"/>
          <w:lang w:val="en-US"/>
        </w:rPr>
        <w:t>The Open University is committed to equality, diversity and inclusion which is reflected in our mission to be open to people, places, methods and ideas. We aim to foster a diverse and inclusive environment so that all in our OU community can reach their potential. We recognise that different people bring different perspectives, ideas, knowledge, and culture, and that this difference brings great strength. We strive to recruit, retain and develop the careers of a diverse pool of students and staff, and particularly encourage applications from all underrepresented groups. We also aspire to make The Open University a supportive workplace for all through our policies, services and staff networks.</w:t>
      </w:r>
    </w:p>
    <w:p w14:paraId="3902299D" w14:textId="5E5678B6" w:rsidR="00C60EB1" w:rsidRDefault="00C60EB1" w:rsidP="00A15F0C">
      <w:pPr>
        <w:spacing w:before="100" w:beforeAutospacing="1"/>
        <w:ind w:left="361" w:hanging="361"/>
        <w:rPr>
          <w:rFonts w:ascii="Poppins" w:eastAsia="Poppins" w:hAnsi="Poppins" w:cs="Poppins"/>
          <w:color w:val="000000" w:themeColor="text1"/>
          <w:sz w:val="12"/>
          <w:szCs w:val="12"/>
          <w:lang w:val="en-US"/>
        </w:rPr>
      </w:pPr>
      <w:r>
        <w:rPr>
          <w:noProof/>
        </w:rPr>
        <w:drawing>
          <wp:inline distT="0" distB="0" distL="0" distR="0" wp14:anchorId="47E67142" wp14:editId="2813F0CC">
            <wp:extent cx="1752600" cy="838200"/>
            <wp:effectExtent l="0" t="0" r="0" b="0"/>
            <wp:docPr id="323094211" name="Picture 32309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752600" cy="838200"/>
                    </a:xfrm>
                    <a:prstGeom prst="rect">
                      <a:avLst/>
                    </a:prstGeom>
                  </pic:spPr>
                </pic:pic>
              </a:graphicData>
            </a:graphic>
          </wp:inline>
        </w:drawing>
      </w:r>
    </w:p>
    <w:p w14:paraId="6FC8CFC8" w14:textId="20143073" w:rsidR="123D8BFE" w:rsidRDefault="123D8BFE" w:rsidP="123D8BFE">
      <w:pPr>
        <w:spacing w:before="119" w:line="204" w:lineRule="auto"/>
        <w:ind w:left="112" w:right="188"/>
        <w:rPr>
          <w:rFonts w:ascii="Poppins" w:eastAsia="Poppins" w:hAnsi="Poppins" w:cs="Poppins"/>
          <w:i/>
          <w:iCs/>
          <w:color w:val="000000" w:themeColor="text1"/>
          <w:lang w:val="en-US"/>
        </w:rPr>
      </w:pPr>
    </w:p>
    <w:p w14:paraId="3239B804" w14:textId="309AB629" w:rsidR="123D8BFE" w:rsidRDefault="123D8BFE" w:rsidP="123D8BFE">
      <w:pPr>
        <w:spacing w:after="160" w:line="259" w:lineRule="auto"/>
        <w:rPr>
          <w:rFonts w:ascii="Poppins" w:eastAsia="Poppins" w:hAnsi="Poppins" w:cs="Poppins"/>
          <w:sz w:val="21"/>
          <w:szCs w:val="21"/>
          <w:lang w:val="en-US" w:eastAsia="en-GB"/>
        </w:rPr>
      </w:pPr>
    </w:p>
    <w:sectPr w:rsidR="123D8BFE" w:rsidSect="00A15F0C">
      <w:headerReference w:type="default" r:id="rId22"/>
      <w:footerReference w:type="default" r:id="rId23"/>
      <w:headerReference w:type="first" r:id="rId24"/>
      <w:footerReference w:type="first" r:id="rId2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7D707" w14:textId="77777777" w:rsidR="003E2E0A" w:rsidRDefault="003E2E0A" w:rsidP="007518F7">
      <w:r>
        <w:separator/>
      </w:r>
    </w:p>
  </w:endnote>
  <w:endnote w:type="continuationSeparator" w:id="0">
    <w:p w14:paraId="6ECB5683" w14:textId="77777777" w:rsidR="003E2E0A" w:rsidRDefault="003E2E0A" w:rsidP="0075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23D8BFE" w14:paraId="08438353" w14:textId="77777777" w:rsidTr="123D8BFE">
      <w:trPr>
        <w:trHeight w:val="300"/>
      </w:trPr>
      <w:tc>
        <w:tcPr>
          <w:tcW w:w="3005" w:type="dxa"/>
        </w:tcPr>
        <w:p w14:paraId="40792912" w14:textId="27FD6EE0" w:rsidR="123D8BFE" w:rsidRDefault="123D8BFE" w:rsidP="123D8BFE">
          <w:pPr>
            <w:pStyle w:val="Header"/>
            <w:ind w:left="-115"/>
          </w:pPr>
        </w:p>
      </w:tc>
      <w:tc>
        <w:tcPr>
          <w:tcW w:w="3005" w:type="dxa"/>
        </w:tcPr>
        <w:p w14:paraId="370ABB2F" w14:textId="73CFC686" w:rsidR="123D8BFE" w:rsidRDefault="123D8BFE" w:rsidP="123D8BFE">
          <w:pPr>
            <w:pStyle w:val="Header"/>
            <w:jc w:val="center"/>
          </w:pPr>
        </w:p>
      </w:tc>
      <w:tc>
        <w:tcPr>
          <w:tcW w:w="3005" w:type="dxa"/>
        </w:tcPr>
        <w:p w14:paraId="46E44D45" w14:textId="57438E0C" w:rsidR="123D8BFE" w:rsidRDefault="123D8BFE" w:rsidP="123D8BFE">
          <w:pPr>
            <w:pStyle w:val="Header"/>
            <w:ind w:right="-115"/>
            <w:jc w:val="right"/>
          </w:pPr>
        </w:p>
      </w:tc>
    </w:tr>
  </w:tbl>
  <w:p w14:paraId="786FA2F3" w14:textId="43CCEADA" w:rsidR="123D8BFE" w:rsidRDefault="123D8BFE" w:rsidP="123D8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23D8BFE" w14:paraId="11A51A3B" w14:textId="77777777" w:rsidTr="123D8BFE">
      <w:trPr>
        <w:trHeight w:val="300"/>
      </w:trPr>
      <w:tc>
        <w:tcPr>
          <w:tcW w:w="3005" w:type="dxa"/>
        </w:tcPr>
        <w:p w14:paraId="3DD193C7" w14:textId="4B6BAFCE" w:rsidR="123D8BFE" w:rsidRDefault="123D8BFE" w:rsidP="123D8BFE">
          <w:pPr>
            <w:pStyle w:val="Header"/>
            <w:ind w:left="-115"/>
          </w:pPr>
        </w:p>
      </w:tc>
      <w:tc>
        <w:tcPr>
          <w:tcW w:w="3005" w:type="dxa"/>
        </w:tcPr>
        <w:p w14:paraId="518411E1" w14:textId="3BDEF900" w:rsidR="123D8BFE" w:rsidRDefault="123D8BFE" w:rsidP="123D8BFE">
          <w:pPr>
            <w:pStyle w:val="Header"/>
            <w:jc w:val="center"/>
          </w:pPr>
        </w:p>
      </w:tc>
      <w:tc>
        <w:tcPr>
          <w:tcW w:w="3005" w:type="dxa"/>
        </w:tcPr>
        <w:p w14:paraId="5DEC16F2" w14:textId="67921A49" w:rsidR="123D8BFE" w:rsidRDefault="123D8BFE" w:rsidP="123D8BFE">
          <w:pPr>
            <w:pStyle w:val="Header"/>
            <w:ind w:right="-115"/>
            <w:jc w:val="right"/>
          </w:pPr>
        </w:p>
      </w:tc>
    </w:tr>
  </w:tbl>
  <w:p w14:paraId="4B3D9027" w14:textId="42A7206D" w:rsidR="123D8BFE" w:rsidRDefault="123D8BFE" w:rsidP="123D8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AFF00" w14:textId="77777777" w:rsidR="003E2E0A" w:rsidRDefault="003E2E0A" w:rsidP="007518F7">
      <w:r>
        <w:separator/>
      </w:r>
    </w:p>
  </w:footnote>
  <w:footnote w:type="continuationSeparator" w:id="0">
    <w:p w14:paraId="73645F67" w14:textId="77777777" w:rsidR="003E2E0A" w:rsidRDefault="003E2E0A" w:rsidP="0075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DCEAD" w14:textId="77777777" w:rsidR="007518F7" w:rsidRDefault="007518F7" w:rsidP="007518F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E6F91" w14:textId="3C276375" w:rsidR="001B6911" w:rsidRDefault="123D8BFE" w:rsidP="001B6911">
    <w:pPr>
      <w:pStyle w:val="Header"/>
      <w:jc w:val="right"/>
    </w:pPr>
    <w:r>
      <w:rPr>
        <w:noProof/>
      </w:rPr>
      <w:drawing>
        <wp:inline distT="0" distB="0" distL="0" distR="0" wp14:anchorId="419962CA" wp14:editId="1620407F">
          <wp:extent cx="1781175" cy="571500"/>
          <wp:effectExtent l="0" t="0" r="0" b="0"/>
          <wp:docPr id="811049054" name="Picture 811049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81175" cy="571500"/>
                  </a:xfrm>
                  <a:prstGeom prst="rect">
                    <a:avLst/>
                  </a:prstGeom>
                </pic:spPr>
              </pic:pic>
            </a:graphicData>
          </a:graphic>
        </wp:inline>
      </w:drawing>
    </w:r>
    <w:r w:rsidR="001B691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2F6738C"/>
    <w:lvl w:ilvl="0">
      <w:start w:val="1"/>
      <w:numFmt w:val="bullet"/>
      <w:pStyle w:val="ListBullet3"/>
      <w:lvlText w:val=""/>
      <w:lvlJc w:val="left"/>
      <w:pPr>
        <w:tabs>
          <w:tab w:val="num" w:pos="360"/>
        </w:tabs>
        <w:ind w:left="360" w:hanging="360"/>
      </w:pPr>
      <w:rPr>
        <w:rFonts w:ascii="Symbol" w:hAnsi="Symbol" w:hint="default"/>
      </w:rPr>
    </w:lvl>
  </w:abstractNum>
  <w:abstractNum w:abstractNumId="1"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Symbol" w:hAnsi="Symbol"/>
        <w:sz w:val="20"/>
      </w:rPr>
    </w:lvl>
  </w:abstractNum>
  <w:abstractNum w:abstractNumId="2" w15:restartNumberingAfterBreak="0">
    <w:nsid w:val="08414CA6"/>
    <w:multiLevelType w:val="hybridMultilevel"/>
    <w:tmpl w:val="7D968B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33F89"/>
    <w:multiLevelType w:val="hybridMultilevel"/>
    <w:tmpl w:val="19B47AF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1DA4733"/>
    <w:multiLevelType w:val="hybridMultilevel"/>
    <w:tmpl w:val="4256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C7DB0"/>
    <w:multiLevelType w:val="hybridMultilevel"/>
    <w:tmpl w:val="3904AF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55380A"/>
    <w:multiLevelType w:val="hybridMultilevel"/>
    <w:tmpl w:val="588A3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4B4660"/>
    <w:multiLevelType w:val="hybridMultilevel"/>
    <w:tmpl w:val="0178D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425712"/>
    <w:multiLevelType w:val="hybridMultilevel"/>
    <w:tmpl w:val="2764A398"/>
    <w:lvl w:ilvl="0" w:tplc="08090017">
      <w:start w:val="1"/>
      <w:numFmt w:val="lowerLetter"/>
      <w:lvlText w:val="%1)"/>
      <w:lvlJc w:val="left"/>
      <w:pPr>
        <w:tabs>
          <w:tab w:val="num" w:pos="360"/>
        </w:tabs>
        <w:ind w:left="36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FC0E62"/>
    <w:multiLevelType w:val="hybridMultilevel"/>
    <w:tmpl w:val="0F88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0B4121"/>
    <w:multiLevelType w:val="hybridMultilevel"/>
    <w:tmpl w:val="60FC03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1D5659"/>
    <w:multiLevelType w:val="hybridMultilevel"/>
    <w:tmpl w:val="A3EA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DC1C5B"/>
    <w:multiLevelType w:val="hybridMultilevel"/>
    <w:tmpl w:val="10DE75D8"/>
    <w:lvl w:ilvl="0" w:tplc="08090017">
      <w:start w:val="1"/>
      <w:numFmt w:val="lowerLetter"/>
      <w:lvlText w:val="%1)"/>
      <w:lvlJc w:val="left"/>
      <w:pPr>
        <w:tabs>
          <w:tab w:val="num" w:pos="360"/>
        </w:tabs>
        <w:ind w:left="36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CF6348"/>
    <w:multiLevelType w:val="hybridMultilevel"/>
    <w:tmpl w:val="2844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CC2506"/>
    <w:multiLevelType w:val="hybridMultilevel"/>
    <w:tmpl w:val="2F24F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48270D"/>
    <w:multiLevelType w:val="hybridMultilevel"/>
    <w:tmpl w:val="86FE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811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9373">
    <w:abstractNumId w:val="1"/>
  </w:num>
  <w:num w:numId="3" w16cid:durableId="1503742832">
    <w:abstractNumId w:val="12"/>
  </w:num>
  <w:num w:numId="4" w16cid:durableId="1031608071">
    <w:abstractNumId w:val="5"/>
  </w:num>
  <w:num w:numId="5" w16cid:durableId="1059787006">
    <w:abstractNumId w:val="10"/>
  </w:num>
  <w:num w:numId="6" w16cid:durableId="352346588">
    <w:abstractNumId w:val="8"/>
  </w:num>
  <w:num w:numId="7" w16cid:durableId="850146531">
    <w:abstractNumId w:val="2"/>
  </w:num>
  <w:num w:numId="8" w16cid:durableId="83956742">
    <w:abstractNumId w:val="0"/>
  </w:num>
  <w:num w:numId="9" w16cid:durableId="698625995">
    <w:abstractNumId w:val="3"/>
  </w:num>
  <w:num w:numId="10" w16cid:durableId="695422762">
    <w:abstractNumId w:val="13"/>
  </w:num>
  <w:num w:numId="11" w16cid:durableId="1556088279">
    <w:abstractNumId w:val="9"/>
  </w:num>
  <w:num w:numId="12" w16cid:durableId="1248461258">
    <w:abstractNumId w:val="4"/>
  </w:num>
  <w:num w:numId="13" w16cid:durableId="706025012">
    <w:abstractNumId w:val="15"/>
  </w:num>
  <w:num w:numId="14" w16cid:durableId="1075784013">
    <w:abstractNumId w:val="7"/>
  </w:num>
  <w:num w:numId="15" w16cid:durableId="1406337395">
    <w:abstractNumId w:val="6"/>
  </w:num>
  <w:num w:numId="16" w16cid:durableId="2036419220">
    <w:abstractNumId w:val="14"/>
  </w:num>
  <w:num w:numId="17" w16cid:durableId="14903664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67"/>
    <w:rsid w:val="00045CA4"/>
    <w:rsid w:val="000609CF"/>
    <w:rsid w:val="00092D4B"/>
    <w:rsid w:val="000A7158"/>
    <w:rsid w:val="000A7B93"/>
    <w:rsid w:val="00140E2A"/>
    <w:rsid w:val="001803A7"/>
    <w:rsid w:val="00191F63"/>
    <w:rsid w:val="001B6911"/>
    <w:rsid w:val="001C1F84"/>
    <w:rsid w:val="001E4511"/>
    <w:rsid w:val="0020020F"/>
    <w:rsid w:val="00200E66"/>
    <w:rsid w:val="00200FF8"/>
    <w:rsid w:val="00216314"/>
    <w:rsid w:val="00233AE7"/>
    <w:rsid w:val="002502C5"/>
    <w:rsid w:val="00255F74"/>
    <w:rsid w:val="00263989"/>
    <w:rsid w:val="00263A57"/>
    <w:rsid w:val="0026673D"/>
    <w:rsid w:val="002718A4"/>
    <w:rsid w:val="00280024"/>
    <w:rsid w:val="00282D3C"/>
    <w:rsid w:val="00304CAA"/>
    <w:rsid w:val="00313310"/>
    <w:rsid w:val="00314B2A"/>
    <w:rsid w:val="0034202A"/>
    <w:rsid w:val="003435B8"/>
    <w:rsid w:val="00351BF0"/>
    <w:rsid w:val="00353FBB"/>
    <w:rsid w:val="00392967"/>
    <w:rsid w:val="00392BC8"/>
    <w:rsid w:val="003C097E"/>
    <w:rsid w:val="003C2330"/>
    <w:rsid w:val="003D79C2"/>
    <w:rsid w:val="003E2E0A"/>
    <w:rsid w:val="003E31C5"/>
    <w:rsid w:val="003F564E"/>
    <w:rsid w:val="00463F41"/>
    <w:rsid w:val="0048084B"/>
    <w:rsid w:val="004D1533"/>
    <w:rsid w:val="00510B23"/>
    <w:rsid w:val="00517305"/>
    <w:rsid w:val="00525D80"/>
    <w:rsid w:val="0054124A"/>
    <w:rsid w:val="00550BEF"/>
    <w:rsid w:val="00581509"/>
    <w:rsid w:val="005B1889"/>
    <w:rsid w:val="005D7E6F"/>
    <w:rsid w:val="005E6E14"/>
    <w:rsid w:val="00663381"/>
    <w:rsid w:val="00674977"/>
    <w:rsid w:val="006B7C4B"/>
    <w:rsid w:val="006E53B1"/>
    <w:rsid w:val="006E69EE"/>
    <w:rsid w:val="006F5E06"/>
    <w:rsid w:val="00705EB1"/>
    <w:rsid w:val="00710F12"/>
    <w:rsid w:val="00744B05"/>
    <w:rsid w:val="007518F7"/>
    <w:rsid w:val="00766B9D"/>
    <w:rsid w:val="0077027D"/>
    <w:rsid w:val="00782541"/>
    <w:rsid w:val="007C750F"/>
    <w:rsid w:val="007D784A"/>
    <w:rsid w:val="007F0333"/>
    <w:rsid w:val="007F3293"/>
    <w:rsid w:val="00826F15"/>
    <w:rsid w:val="00830A88"/>
    <w:rsid w:val="008356E6"/>
    <w:rsid w:val="008575C0"/>
    <w:rsid w:val="0086348B"/>
    <w:rsid w:val="008E2662"/>
    <w:rsid w:val="009479B1"/>
    <w:rsid w:val="00953A6A"/>
    <w:rsid w:val="009578A2"/>
    <w:rsid w:val="009744D6"/>
    <w:rsid w:val="009B7519"/>
    <w:rsid w:val="009E2D24"/>
    <w:rsid w:val="009E54E9"/>
    <w:rsid w:val="00A15F0C"/>
    <w:rsid w:val="00A43F6E"/>
    <w:rsid w:val="00A7414C"/>
    <w:rsid w:val="00AA7AF3"/>
    <w:rsid w:val="00AB639E"/>
    <w:rsid w:val="00AC07B0"/>
    <w:rsid w:val="00AC1C9C"/>
    <w:rsid w:val="00AD0617"/>
    <w:rsid w:val="00AF4DC3"/>
    <w:rsid w:val="00B17286"/>
    <w:rsid w:val="00B31030"/>
    <w:rsid w:val="00B36C38"/>
    <w:rsid w:val="00B4276F"/>
    <w:rsid w:val="00B522FE"/>
    <w:rsid w:val="00B90DC8"/>
    <w:rsid w:val="00B92DBA"/>
    <w:rsid w:val="00BA2F7F"/>
    <w:rsid w:val="00C25BF4"/>
    <w:rsid w:val="00C37047"/>
    <w:rsid w:val="00C60EB1"/>
    <w:rsid w:val="00CD738A"/>
    <w:rsid w:val="00CE1986"/>
    <w:rsid w:val="00D07AD2"/>
    <w:rsid w:val="00D36C49"/>
    <w:rsid w:val="00D46FF7"/>
    <w:rsid w:val="00D50C21"/>
    <w:rsid w:val="00D61760"/>
    <w:rsid w:val="00D705E2"/>
    <w:rsid w:val="00D811F0"/>
    <w:rsid w:val="00D85783"/>
    <w:rsid w:val="00D97769"/>
    <w:rsid w:val="00DC07A2"/>
    <w:rsid w:val="00DC0AD7"/>
    <w:rsid w:val="00E20CB2"/>
    <w:rsid w:val="00E33D58"/>
    <w:rsid w:val="00E53C7B"/>
    <w:rsid w:val="00E551A7"/>
    <w:rsid w:val="00E55596"/>
    <w:rsid w:val="00E82FF1"/>
    <w:rsid w:val="00E94C41"/>
    <w:rsid w:val="00EC3A7A"/>
    <w:rsid w:val="00F020C2"/>
    <w:rsid w:val="00F0738F"/>
    <w:rsid w:val="00F22B02"/>
    <w:rsid w:val="00F32BAF"/>
    <w:rsid w:val="00F8118D"/>
    <w:rsid w:val="00F83955"/>
    <w:rsid w:val="00FE188B"/>
    <w:rsid w:val="0291CE84"/>
    <w:rsid w:val="098AA1E3"/>
    <w:rsid w:val="123D8BFE"/>
    <w:rsid w:val="21A15639"/>
    <w:rsid w:val="2602C4D9"/>
    <w:rsid w:val="26A2BF51"/>
    <w:rsid w:val="2FB118A9"/>
    <w:rsid w:val="316D01C5"/>
    <w:rsid w:val="33AB59EF"/>
    <w:rsid w:val="56A84190"/>
    <w:rsid w:val="5C9C12BA"/>
    <w:rsid w:val="7C1E4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A8594"/>
  <w15:chartTrackingRefBased/>
  <w15:docId w15:val="{25F0AA9D-76CF-4EAD-B6EF-25F3EA56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BAF"/>
    <w:pPr>
      <w:spacing w:after="0" w:line="240" w:lineRule="auto"/>
    </w:pPr>
    <w:rPr>
      <w:rFonts w:ascii="Calibri" w:hAnsi="Calibri" w:cs="Times New Roman"/>
    </w:rPr>
  </w:style>
  <w:style w:type="paragraph" w:styleId="Heading1">
    <w:name w:val="heading 1"/>
    <w:basedOn w:val="Normal"/>
    <w:next w:val="Normal"/>
    <w:link w:val="Heading1Char"/>
    <w:qFormat/>
    <w:rsid w:val="007518F7"/>
    <w:pPr>
      <w:keepNext/>
      <w:jc w:val="center"/>
      <w:outlineLvl w:val="0"/>
    </w:pPr>
    <w:rPr>
      <w:rFonts w:ascii="Tahoma" w:eastAsia="Times New Roman" w:hAnsi="Tahoma"/>
      <w:sz w:val="24"/>
      <w:szCs w:val="20"/>
      <w:u w:val="single"/>
      <w:lang w:eastAsia="en-GB"/>
    </w:rPr>
  </w:style>
  <w:style w:type="paragraph" w:styleId="Heading2">
    <w:name w:val="heading 2"/>
    <w:basedOn w:val="Normal"/>
    <w:next w:val="Normal"/>
    <w:link w:val="Heading2Char"/>
    <w:uiPriority w:val="9"/>
    <w:unhideWhenUsed/>
    <w:qFormat/>
    <w:rsid w:val="00517305"/>
    <w:pPr>
      <w:keepNext/>
      <w:keepLines/>
      <w:spacing w:before="40"/>
      <w:outlineLvl w:val="1"/>
    </w:pPr>
    <w:rPr>
      <w:rFonts w:asciiTheme="majorHAnsi" w:eastAsiaTheme="majorEastAsia" w:hAnsiTheme="majorHAnsi" w:cstheme="majorBidi"/>
      <w:color w:val="2E74B5" w:themeColor="accent1" w:themeShade="B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BAF"/>
    <w:rPr>
      <w:color w:val="0563C1"/>
      <w:u w:val="single"/>
    </w:rPr>
  </w:style>
  <w:style w:type="paragraph" w:customStyle="1" w:styleId="Default">
    <w:name w:val="Default"/>
    <w:basedOn w:val="Normal"/>
    <w:rsid w:val="00F32BAF"/>
    <w:pPr>
      <w:autoSpaceDE w:val="0"/>
      <w:autoSpaceDN w:val="0"/>
    </w:pPr>
    <w:rPr>
      <w:rFonts w:ascii="Arial" w:hAnsi="Arial" w:cs="Arial"/>
      <w:color w:val="000000"/>
      <w:sz w:val="24"/>
      <w:szCs w:val="24"/>
      <w:lang w:eastAsia="en-GB"/>
    </w:rPr>
  </w:style>
  <w:style w:type="paragraph" w:styleId="Header">
    <w:name w:val="header"/>
    <w:basedOn w:val="Normal"/>
    <w:link w:val="HeaderChar"/>
    <w:unhideWhenUsed/>
    <w:rsid w:val="007518F7"/>
    <w:pPr>
      <w:tabs>
        <w:tab w:val="center" w:pos="4513"/>
        <w:tab w:val="right" w:pos="9026"/>
      </w:tabs>
    </w:pPr>
  </w:style>
  <w:style w:type="character" w:customStyle="1" w:styleId="HeaderChar">
    <w:name w:val="Header Char"/>
    <w:basedOn w:val="DefaultParagraphFont"/>
    <w:link w:val="Header"/>
    <w:rsid w:val="007518F7"/>
    <w:rPr>
      <w:rFonts w:ascii="Calibri" w:hAnsi="Calibri" w:cs="Times New Roman"/>
    </w:rPr>
  </w:style>
  <w:style w:type="paragraph" w:styleId="Footer">
    <w:name w:val="footer"/>
    <w:basedOn w:val="Normal"/>
    <w:link w:val="FooterChar"/>
    <w:uiPriority w:val="99"/>
    <w:unhideWhenUsed/>
    <w:rsid w:val="007518F7"/>
    <w:pPr>
      <w:tabs>
        <w:tab w:val="center" w:pos="4513"/>
        <w:tab w:val="right" w:pos="9026"/>
      </w:tabs>
    </w:pPr>
  </w:style>
  <w:style w:type="character" w:customStyle="1" w:styleId="FooterChar">
    <w:name w:val="Footer Char"/>
    <w:basedOn w:val="DefaultParagraphFont"/>
    <w:link w:val="Footer"/>
    <w:uiPriority w:val="99"/>
    <w:rsid w:val="007518F7"/>
    <w:rPr>
      <w:rFonts w:ascii="Calibri" w:hAnsi="Calibri" w:cs="Times New Roman"/>
    </w:rPr>
  </w:style>
  <w:style w:type="character" w:customStyle="1" w:styleId="Heading1Char">
    <w:name w:val="Heading 1 Char"/>
    <w:basedOn w:val="DefaultParagraphFont"/>
    <w:link w:val="Heading1"/>
    <w:rsid w:val="007518F7"/>
    <w:rPr>
      <w:rFonts w:ascii="Tahoma" w:eastAsia="Times New Roman" w:hAnsi="Tahoma" w:cs="Times New Roman"/>
      <w:sz w:val="24"/>
      <w:szCs w:val="20"/>
      <w:u w:val="single"/>
      <w:lang w:eastAsia="en-GB"/>
    </w:rPr>
  </w:style>
  <w:style w:type="paragraph" w:styleId="BodyText">
    <w:name w:val="Body Text"/>
    <w:basedOn w:val="Normal"/>
    <w:link w:val="BodyTextChar"/>
    <w:rsid w:val="0020020F"/>
    <w:pPr>
      <w:spacing w:after="120"/>
    </w:pPr>
    <w:rPr>
      <w:rFonts w:ascii="Helvetica Neue" w:eastAsia="Times New Roman" w:hAnsi="Helvetica Neue"/>
      <w:szCs w:val="20"/>
    </w:rPr>
  </w:style>
  <w:style w:type="character" w:customStyle="1" w:styleId="BodyTextChar">
    <w:name w:val="Body Text Char"/>
    <w:basedOn w:val="DefaultParagraphFont"/>
    <w:link w:val="BodyText"/>
    <w:rsid w:val="0020020F"/>
    <w:rPr>
      <w:rFonts w:ascii="Helvetica Neue" w:eastAsia="Times New Roman" w:hAnsi="Helvetica Neue" w:cs="Times New Roman"/>
      <w:szCs w:val="20"/>
    </w:rPr>
  </w:style>
  <w:style w:type="paragraph" w:customStyle="1" w:styleId="paragraph">
    <w:name w:val="paragraph"/>
    <w:basedOn w:val="Normal"/>
    <w:rsid w:val="00F22B02"/>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F22B02"/>
  </w:style>
  <w:style w:type="character" w:customStyle="1" w:styleId="eop">
    <w:name w:val="eop"/>
    <w:basedOn w:val="DefaultParagraphFont"/>
    <w:rsid w:val="00F22B02"/>
  </w:style>
  <w:style w:type="paragraph" w:styleId="NormalWeb">
    <w:name w:val="Normal (Web)"/>
    <w:basedOn w:val="Normal"/>
    <w:uiPriority w:val="99"/>
    <w:semiHidden/>
    <w:unhideWhenUsed/>
    <w:rsid w:val="00F83955"/>
    <w:pPr>
      <w:suppressAutoHyphens/>
      <w:spacing w:before="280" w:after="280"/>
    </w:pPr>
    <w:rPr>
      <w:rFonts w:ascii="Times New Roman" w:eastAsia="Times New Roman" w:hAnsi="Times New Roman"/>
      <w:sz w:val="24"/>
      <w:szCs w:val="24"/>
      <w:lang w:val="en-US" w:eastAsia="ar-SA"/>
    </w:rPr>
  </w:style>
  <w:style w:type="paragraph" w:styleId="ListParagraph">
    <w:name w:val="List Paragraph"/>
    <w:basedOn w:val="Normal"/>
    <w:uiPriority w:val="34"/>
    <w:qFormat/>
    <w:rsid w:val="00F83955"/>
    <w:pPr>
      <w:spacing w:after="200" w:line="276" w:lineRule="auto"/>
      <w:ind w:left="720"/>
      <w:contextualSpacing/>
    </w:pPr>
    <w:rPr>
      <w:rFonts w:eastAsia="Calibri"/>
    </w:rPr>
  </w:style>
  <w:style w:type="character" w:customStyle="1" w:styleId="normaltextrun1">
    <w:name w:val="normaltextrun1"/>
    <w:basedOn w:val="DefaultParagraphFont"/>
    <w:rsid w:val="003F564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A2F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F7F"/>
    <w:rPr>
      <w:rFonts w:ascii="Segoe UI" w:hAnsi="Segoe UI" w:cs="Segoe UI"/>
      <w:sz w:val="18"/>
      <w:szCs w:val="18"/>
    </w:rPr>
  </w:style>
  <w:style w:type="paragraph" w:styleId="ListBullet3">
    <w:name w:val="List Bullet 3"/>
    <w:basedOn w:val="Normal"/>
    <w:rsid w:val="00BA2F7F"/>
    <w:pPr>
      <w:numPr>
        <w:numId w:val="8"/>
      </w:numPr>
      <w:suppressAutoHyphens/>
      <w:spacing w:after="160"/>
    </w:pPr>
    <w:rPr>
      <w:rFonts w:ascii="Arial" w:eastAsia="Times New Roman" w:hAnsi="Arial" w:cs="Times"/>
      <w:bCs/>
      <w:sz w:val="20"/>
      <w:szCs w:val="20"/>
      <w:lang w:eastAsia="ar-SA"/>
    </w:rPr>
  </w:style>
  <w:style w:type="character" w:styleId="CommentReference">
    <w:name w:val="annotation reference"/>
    <w:basedOn w:val="DefaultParagraphFont"/>
    <w:uiPriority w:val="99"/>
    <w:semiHidden/>
    <w:unhideWhenUsed/>
    <w:rsid w:val="00AC07B0"/>
    <w:rPr>
      <w:sz w:val="16"/>
      <w:szCs w:val="16"/>
    </w:rPr>
  </w:style>
  <w:style w:type="paragraph" w:styleId="CommentText">
    <w:name w:val="annotation text"/>
    <w:basedOn w:val="Normal"/>
    <w:link w:val="CommentTextChar"/>
    <w:uiPriority w:val="99"/>
    <w:unhideWhenUsed/>
    <w:rsid w:val="00AC07B0"/>
    <w:rPr>
      <w:sz w:val="20"/>
      <w:szCs w:val="20"/>
    </w:rPr>
  </w:style>
  <w:style w:type="character" w:customStyle="1" w:styleId="CommentTextChar">
    <w:name w:val="Comment Text Char"/>
    <w:basedOn w:val="DefaultParagraphFont"/>
    <w:link w:val="CommentText"/>
    <w:uiPriority w:val="99"/>
    <w:rsid w:val="00AC07B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C07B0"/>
    <w:rPr>
      <w:b/>
      <w:bCs/>
    </w:rPr>
  </w:style>
  <w:style w:type="character" w:customStyle="1" w:styleId="CommentSubjectChar">
    <w:name w:val="Comment Subject Char"/>
    <w:basedOn w:val="CommentTextChar"/>
    <w:link w:val="CommentSubject"/>
    <w:uiPriority w:val="99"/>
    <w:semiHidden/>
    <w:rsid w:val="00AC07B0"/>
    <w:rPr>
      <w:rFonts w:ascii="Calibri" w:hAnsi="Calibri" w:cs="Times New Roman"/>
      <w:b/>
      <w:bCs/>
      <w:sz w:val="20"/>
      <w:szCs w:val="20"/>
    </w:rPr>
  </w:style>
  <w:style w:type="character" w:customStyle="1" w:styleId="Heading2Char">
    <w:name w:val="Heading 2 Char"/>
    <w:basedOn w:val="DefaultParagraphFont"/>
    <w:link w:val="Heading2"/>
    <w:uiPriority w:val="9"/>
    <w:rsid w:val="00517305"/>
    <w:rPr>
      <w:rFonts w:asciiTheme="majorHAnsi" w:eastAsiaTheme="majorEastAsia" w:hAnsiTheme="majorHAnsi" w:cstheme="majorBidi"/>
      <w:color w:val="2E74B5" w:themeColor="accent1" w:themeShade="BF"/>
      <w:sz w:val="26"/>
      <w:szCs w:val="26"/>
      <w:lang w:eastAsia="zh-CN"/>
    </w:rPr>
  </w:style>
  <w:style w:type="paragraph" w:styleId="Subtitle">
    <w:name w:val="Subtitle"/>
    <w:basedOn w:val="Normal"/>
    <w:next w:val="Normal"/>
    <w:link w:val="SubtitleChar"/>
    <w:uiPriority w:val="11"/>
    <w:qFormat/>
    <w:rsid w:val="00092D4B"/>
    <w:pPr>
      <w:numPr>
        <w:ilvl w:val="1"/>
      </w:numPr>
      <w:spacing w:after="160"/>
    </w:pPr>
    <w:rPr>
      <w:rFonts w:asciiTheme="minorHAnsi" w:eastAsiaTheme="minorEastAsia" w:hAnsiTheme="minorHAnsi" w:cstheme="minorBidi"/>
      <w:color w:val="5A5A5A" w:themeColor="text1" w:themeTint="A5"/>
      <w:spacing w:val="15"/>
      <w:lang w:eastAsia="zh-CN"/>
    </w:rPr>
  </w:style>
  <w:style w:type="character" w:customStyle="1" w:styleId="SubtitleChar">
    <w:name w:val="Subtitle Char"/>
    <w:basedOn w:val="DefaultParagraphFont"/>
    <w:link w:val="Subtitle"/>
    <w:uiPriority w:val="11"/>
    <w:rsid w:val="00092D4B"/>
    <w:rPr>
      <w:rFonts w:eastAsiaTheme="minorEastAsia"/>
      <w:color w:val="5A5A5A" w:themeColor="text1" w:themeTint="A5"/>
      <w:spacing w:val="15"/>
      <w:lang w:eastAsia="zh-CN"/>
    </w:rPr>
  </w:style>
  <w:style w:type="paragraph" w:styleId="Revision">
    <w:name w:val="Revision"/>
    <w:hidden/>
    <w:uiPriority w:val="99"/>
    <w:semiHidden/>
    <w:rsid w:val="003D79C2"/>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AF4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2750">
      <w:bodyDiv w:val="1"/>
      <w:marLeft w:val="0"/>
      <w:marRight w:val="0"/>
      <w:marTop w:val="0"/>
      <w:marBottom w:val="0"/>
      <w:divBdr>
        <w:top w:val="none" w:sz="0" w:space="0" w:color="auto"/>
        <w:left w:val="none" w:sz="0" w:space="0" w:color="auto"/>
        <w:bottom w:val="none" w:sz="0" w:space="0" w:color="auto"/>
        <w:right w:val="none" w:sz="0" w:space="0" w:color="auto"/>
      </w:divBdr>
    </w:div>
    <w:div w:id="1169952811">
      <w:bodyDiv w:val="1"/>
      <w:marLeft w:val="0"/>
      <w:marRight w:val="0"/>
      <w:marTop w:val="0"/>
      <w:marBottom w:val="0"/>
      <w:divBdr>
        <w:top w:val="none" w:sz="0" w:space="0" w:color="auto"/>
        <w:left w:val="none" w:sz="0" w:space="0" w:color="auto"/>
        <w:bottom w:val="none" w:sz="0" w:space="0" w:color="auto"/>
        <w:right w:val="none" w:sz="0" w:space="0" w:color="auto"/>
      </w:divBdr>
    </w:div>
    <w:div w:id="1912959275">
      <w:bodyDiv w:val="1"/>
      <w:marLeft w:val="0"/>
      <w:marRight w:val="0"/>
      <w:marTop w:val="0"/>
      <w:marBottom w:val="0"/>
      <w:divBdr>
        <w:top w:val="none" w:sz="0" w:space="0" w:color="auto"/>
        <w:left w:val="none" w:sz="0" w:space="0" w:color="auto"/>
        <w:bottom w:val="none" w:sz="0" w:space="0" w:color="auto"/>
        <w:right w:val="none" w:sz="0" w:space="0" w:color="auto"/>
      </w:divBdr>
    </w:div>
    <w:div w:id="197394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en.ac.uk/science/life-health-chemical-sciences/" TargetMode="External"/><Relationship Id="rId18" Type="http://schemas.openxmlformats.org/officeDocument/2006/relationships/hyperlink" Target="http://www.open.ac.uk/science/life-health-chemical-scienc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jpg"/><Relationship Id="rId7" Type="http://schemas.openxmlformats.org/officeDocument/2006/relationships/settings" Target="settings.xml"/><Relationship Id="rId12" Type="http://schemas.openxmlformats.org/officeDocument/2006/relationships/hyperlink" Target="http://www.open.ac.uk/science/life-health-chemical-sciences/" TargetMode="External"/><Relationship Id="rId17" Type="http://schemas.openxmlformats.org/officeDocument/2006/relationships/hyperlink" Target="http://www.open.ac.uk/science/life-health-chemical-scienc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open.ac.uk/science/life-health-chemical-sciences/" TargetMode="External"/><Relationship Id="rId20" Type="http://schemas.openxmlformats.org/officeDocument/2006/relationships/hyperlink" Target="http://www.open.ac.uk/science/life-health-chemical-scien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en.ac.uk/stem/life-health-chemical-sciences/about-us/our-teaching-mode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open.ac.uk/science/life-health-chemical-scienc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open.ac.uk/science/life-health-chemical-scien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en.ac.uk/science/life-health-chemical-science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97C59E3DE3E9945B82682785BEA7A07" ma:contentTypeVersion="32" ma:contentTypeDescription="Create a new document." ma:contentTypeScope="" ma:versionID="781aa2fc0e85419fe246273d3100db77">
  <xsd:schema xmlns:xsd="http://www.w3.org/2001/XMLSchema" xmlns:xs="http://www.w3.org/2001/XMLSchema" xmlns:p="http://schemas.microsoft.com/office/2006/metadata/properties" xmlns:ns1="http://schemas.microsoft.com/sharepoint/v3" xmlns:ns3="d15a747c-c86f-47ca-ae69-f8014b1b7dcd" xmlns:ns4="d7c563e7-c5b3-4043-b40d-b64e79fdb19d" xmlns:ns5="01cc799c-ecbc-48da-b38b-a7bab183b123" targetNamespace="http://schemas.microsoft.com/office/2006/metadata/properties" ma:root="true" ma:fieldsID="1e4f92a39c4a2371d628adc07cf42000" ns1:_="" ns3:_="" ns4:_="" ns5:_="">
    <xsd:import namespace="http://schemas.microsoft.com/sharepoint/v3"/>
    <xsd:import namespace="d15a747c-c86f-47ca-ae69-f8014b1b7dcd"/>
    <xsd:import namespace="d7c563e7-c5b3-4043-b40d-b64e79fdb19d"/>
    <xsd:import namespace="01cc799c-ecbc-48da-b38b-a7bab183b123"/>
    <xsd:element name="properties">
      <xsd:complexType>
        <xsd:sequence>
          <xsd:element name="documentManagement">
            <xsd:complexType>
              <xsd:all>
                <xsd:element ref="ns1:RoutingRuleDescription" minOccurs="0"/>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5"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a747c-c86f-47ca-ae69-f8014b1b7dc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7c563e7-c5b3-4043-b40d-b64e79fdb19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c799c-ecbc-48da-b38b-a7bab183b12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axOccurs="1" ma:index="3"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_dlc_DocId xmlns="d15a747c-c86f-47ca-ae69-f8014b1b7dcd">HRMG-1553577357-349</_dlc_DocId>
    <_dlc_DocIdUrl xmlns="d15a747c-c86f-47ca-ae69-f8014b1b7dcd">
      <Url>https://openuniv.sharepoint.com/sites/hr/people-services-net/_layouts/15/DocIdRedir.aspx?ID=HRMG-1553577357-349</Url>
      <Description>HRMG-1553577357-349</Description>
    </_dlc_DocIdUrl>
    <SharedWithUsers xmlns="01cc799c-ecbc-48da-b38b-a7bab183b123">
      <UserInfo>
        <DisplayName>Claire.Okane</DisplayName>
        <AccountId>994</AccountId>
        <AccountType/>
      </UserInfo>
    </SharedWithUsers>
  </documentManagement>
</p:properties>
</file>

<file path=customXml/itemProps1.xml><?xml version="1.0" encoding="utf-8"?>
<ds:datastoreItem xmlns:ds="http://schemas.openxmlformats.org/officeDocument/2006/customXml" ds:itemID="{4ED38138-40E8-4B71-AE05-296E539F6703}">
  <ds:schemaRefs>
    <ds:schemaRef ds:uri="http://schemas.microsoft.com/sharepoint/events"/>
  </ds:schemaRefs>
</ds:datastoreItem>
</file>

<file path=customXml/itemProps2.xml><?xml version="1.0" encoding="utf-8"?>
<ds:datastoreItem xmlns:ds="http://schemas.openxmlformats.org/officeDocument/2006/customXml" ds:itemID="{2B70A490-5B20-4A3F-AF34-9520ABE50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5a747c-c86f-47ca-ae69-f8014b1b7dcd"/>
    <ds:schemaRef ds:uri="d7c563e7-c5b3-4043-b40d-b64e79fdb19d"/>
    <ds:schemaRef ds:uri="01cc799c-ecbc-48da-b38b-a7bab183b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57A99-2ED0-48F9-9238-8A76D9727C83}">
  <ds:schemaRefs>
    <ds:schemaRef ds:uri="http://schemas.microsoft.com/sharepoint/v3/contenttype/forms"/>
  </ds:schemaRefs>
</ds:datastoreItem>
</file>

<file path=customXml/itemProps4.xml><?xml version="1.0" encoding="utf-8"?>
<ds:datastoreItem xmlns:ds="http://schemas.openxmlformats.org/officeDocument/2006/customXml" ds:itemID="{402533F3-54A5-4520-A41C-88EA158E4625}">
  <ds:schemaRefs>
    <ds:schemaRef ds:uri="http://schemas.microsoft.com/office/2006/metadata/properties"/>
    <ds:schemaRef ds:uri="http://schemas.microsoft.com/office/infopath/2007/PartnerControls"/>
    <ds:schemaRef ds:uri="http://schemas.microsoft.com/sharepoint/v3"/>
    <ds:schemaRef ds:uri="d15a747c-c86f-47ca-ae69-f8014b1b7dcd"/>
    <ds:schemaRef ds:uri="01cc799c-ecbc-48da-b38b-a7bab183b12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2165</Words>
  <Characters>12342</Characters>
  <Application>Microsoft Office Word</Application>
  <DocSecurity>0</DocSecurity>
  <Lines>102</Lines>
  <Paragraphs>28</Paragraphs>
  <ScaleCrop>false</ScaleCrop>
  <Company>The Open University</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JD Template and Guidance</dc:title>
  <dc:subject/>
  <dc:creator>Karen.Ralley</dc:creator>
  <cp:keywords/>
  <dc:description/>
  <cp:lastModifiedBy>Saul.Young</cp:lastModifiedBy>
  <cp:revision>2</cp:revision>
  <dcterms:created xsi:type="dcterms:W3CDTF">2024-12-12T12:26:00Z</dcterms:created>
  <dcterms:modified xsi:type="dcterms:W3CDTF">2024-12-12T12:26:00Z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0x010100D97C59E3DE3E9945B82682785BEA7A07</vt:lpwstr>
  </property>
  <property fmtid="{D5CDD505-2E9C-101B-9397-08002B2CF9AE}" pid="3" name="Order">
    <vt:r8>34900</vt:r8>
  </property>
  <property fmtid="{D5CDD505-2E9C-101B-9397-08002B2CF9AE}" pid="4" name="_dlc_DocIdItemGuid">
    <vt:lpwstr>0331d3b4-ee8d-4f02-83fc-468fcf0b43d3</vt:lpwstr>
  </property>
  <property fmtid="{D5CDD505-2E9C-101B-9397-08002B2CF9AE}" pid="5" name="AuthorIds_UIVersion_1024">
    <vt:lpwstr>964</vt:lpwstr>
  </property>
</Properties>
</file>