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605E" w14:textId="627CD97A" w:rsidR="00705CC8" w:rsidRPr="0002053C" w:rsidRDefault="000B2A44" w:rsidP="00705CC8">
      <w:pPr>
        <w:pStyle w:val="Heading1"/>
        <w:pBdr>
          <w:bottom w:val="single" w:sz="8" w:space="1" w:color="auto"/>
        </w:pBdr>
        <w:rPr>
          <w:rFonts w:ascii="Poppins" w:hAnsi="Poppins" w:cs="Poppins"/>
          <w:sz w:val="28"/>
          <w:szCs w:val="28"/>
        </w:rPr>
      </w:pPr>
      <w:r w:rsidRPr="0002053C">
        <w:rPr>
          <w:rFonts w:ascii="Poppins" w:hAnsi="Poppins" w:cs="Poppins"/>
          <w:sz w:val="28"/>
          <w:szCs w:val="28"/>
        </w:rPr>
        <w:t>Research Technician</w:t>
      </w:r>
    </w:p>
    <w:p w14:paraId="1F0FA7AE" w14:textId="77777777" w:rsidR="00705CC8" w:rsidRPr="0002053C" w:rsidRDefault="00705CC8" w:rsidP="00705CC8">
      <w:pPr>
        <w:rPr>
          <w:rFonts w:ascii="Poppins" w:hAnsi="Poppins" w:cs="Poppins"/>
          <w:sz w:val="22"/>
          <w:szCs w:val="22"/>
        </w:rPr>
      </w:pPr>
    </w:p>
    <w:p w14:paraId="35DFF4A0" w14:textId="77777777" w:rsidR="000B2A44" w:rsidRPr="0002053C" w:rsidRDefault="000B2A44" w:rsidP="000B2A44">
      <w:pPr>
        <w:jc w:val="both"/>
        <w:rPr>
          <w:rFonts w:ascii="Poppins" w:hAnsi="Poppins" w:cs="Poppins"/>
          <w:i/>
          <w:sz w:val="22"/>
          <w:szCs w:val="22"/>
        </w:rPr>
      </w:pPr>
      <w:r w:rsidRPr="0002053C">
        <w:rPr>
          <w:rFonts w:ascii="Poppins" w:hAnsi="Poppins" w:cs="Poppins"/>
          <w:i/>
          <w:sz w:val="22"/>
          <w:szCs w:val="22"/>
        </w:rPr>
        <w:t>Full Time</w:t>
      </w:r>
    </w:p>
    <w:p w14:paraId="6BB86A1A" w14:textId="587DB0C9" w:rsidR="000B2A44" w:rsidRPr="0002053C" w:rsidRDefault="000B2A44" w:rsidP="000B2A44">
      <w:pPr>
        <w:jc w:val="both"/>
        <w:rPr>
          <w:rFonts w:ascii="Poppins" w:hAnsi="Poppins" w:cs="Poppins"/>
          <w:i/>
          <w:sz w:val="22"/>
          <w:szCs w:val="22"/>
        </w:rPr>
      </w:pPr>
      <w:r w:rsidRPr="0002053C">
        <w:rPr>
          <w:rFonts w:ascii="Poppins" w:hAnsi="Poppins" w:cs="Poppins"/>
          <w:i/>
          <w:sz w:val="22"/>
          <w:szCs w:val="22"/>
        </w:rPr>
        <w:t>Fixed Term for 12 months</w:t>
      </w:r>
    </w:p>
    <w:p w14:paraId="5CE1308A" w14:textId="77777777" w:rsidR="004C6474" w:rsidRDefault="004C6474" w:rsidP="000B2A44">
      <w:pPr>
        <w:jc w:val="both"/>
        <w:rPr>
          <w:rFonts w:ascii="Poppins" w:hAnsi="Poppins" w:cs="Poppins"/>
          <w:i/>
          <w:sz w:val="22"/>
          <w:szCs w:val="22"/>
        </w:rPr>
      </w:pPr>
      <w:r>
        <w:rPr>
          <w:rFonts w:ascii="Poppins" w:hAnsi="Poppins" w:cs="Poppins"/>
          <w:i/>
          <w:sz w:val="22"/>
          <w:szCs w:val="22"/>
        </w:rPr>
        <w:t>Salary: £ 37,999</w:t>
      </w:r>
    </w:p>
    <w:p w14:paraId="3DA2931C" w14:textId="456B34C0" w:rsidR="000B2A44" w:rsidRPr="004C6474" w:rsidRDefault="004C6474" w:rsidP="000B2A44">
      <w:pPr>
        <w:jc w:val="both"/>
        <w:rPr>
          <w:rStyle w:val="Heading2Char"/>
          <w:rFonts w:ascii="Poppins" w:hAnsi="Poppins" w:cs="Poppins"/>
          <w:b w:val="0"/>
          <w:i/>
          <w:color w:val="auto"/>
          <w:sz w:val="22"/>
          <w:szCs w:val="22"/>
        </w:rPr>
      </w:pPr>
      <w:r>
        <w:rPr>
          <w:rFonts w:ascii="Poppins" w:hAnsi="Poppins" w:cs="Poppins"/>
          <w:i/>
          <w:sz w:val="22"/>
          <w:szCs w:val="22"/>
        </w:rPr>
        <w:t xml:space="preserve">Location: </w:t>
      </w:r>
      <w:r w:rsidR="000B2A44" w:rsidRPr="0002053C">
        <w:rPr>
          <w:rFonts w:ascii="Poppins" w:hAnsi="Poppins" w:cs="Poppins"/>
          <w:i/>
          <w:sz w:val="22"/>
          <w:szCs w:val="22"/>
        </w:rPr>
        <w:t>MRC Mary Lyon Centre, Harwell</w:t>
      </w:r>
      <w:r>
        <w:rPr>
          <w:rFonts w:ascii="Poppins" w:hAnsi="Poppins" w:cs="Poppins"/>
          <w:i/>
          <w:sz w:val="22"/>
          <w:szCs w:val="22"/>
        </w:rPr>
        <w:t>, OX11 0RD</w:t>
      </w:r>
    </w:p>
    <w:p w14:paraId="21074ABB" w14:textId="19DC8E3E" w:rsidR="00705CC8" w:rsidRPr="0002053C" w:rsidRDefault="00705CC8" w:rsidP="00705CC8">
      <w:pPr>
        <w:rPr>
          <w:rFonts w:ascii="Poppins" w:hAnsi="Poppins" w:cs="Poppins"/>
          <w:sz w:val="22"/>
          <w:szCs w:val="22"/>
        </w:rPr>
      </w:pPr>
    </w:p>
    <w:p w14:paraId="2FCAB290" w14:textId="0153DB5D" w:rsidR="00705CC8" w:rsidRPr="0002053C" w:rsidRDefault="00705CC8" w:rsidP="00705CC8">
      <w:pPr>
        <w:rPr>
          <w:rFonts w:ascii="Poppins" w:hAnsi="Poppins" w:cs="Poppins"/>
          <w:sz w:val="22"/>
          <w:szCs w:val="22"/>
        </w:rPr>
      </w:pPr>
      <w:bookmarkStart w:id="0" w:name="_Hlk4139942"/>
      <w:r w:rsidRPr="0002053C">
        <w:rPr>
          <w:rFonts w:ascii="Poppins" w:hAnsi="Poppins" w:cs="Poppins"/>
          <w:b/>
          <w:bCs/>
          <w:sz w:val="22"/>
          <w:szCs w:val="22"/>
          <w:lang w:val="en-US"/>
        </w:rPr>
        <w:t>About the Role</w:t>
      </w:r>
    </w:p>
    <w:p w14:paraId="0E3114DC" w14:textId="0C81A92A" w:rsidR="00705CC8" w:rsidRPr="0002053C" w:rsidRDefault="00705CC8" w:rsidP="00705CC8">
      <w:pPr>
        <w:rPr>
          <w:rFonts w:ascii="Poppins" w:hAnsi="Poppins" w:cs="Poppins"/>
          <w:sz w:val="22"/>
          <w:szCs w:val="22"/>
        </w:rPr>
      </w:pPr>
    </w:p>
    <w:p w14:paraId="33F16C65" w14:textId="77777777" w:rsidR="0002053C" w:rsidRDefault="000B2A44" w:rsidP="00705CC8">
      <w:pPr>
        <w:rPr>
          <w:rFonts w:ascii="Poppins" w:hAnsi="Poppins" w:cs="Poppins"/>
          <w:sz w:val="22"/>
          <w:szCs w:val="22"/>
          <w:lang w:val="en-US"/>
        </w:rPr>
      </w:pPr>
      <w:r w:rsidRPr="0002053C">
        <w:rPr>
          <w:rFonts w:ascii="Poppins" w:hAnsi="Poppins" w:cs="Poppins"/>
          <w:sz w:val="22"/>
          <w:szCs w:val="22"/>
          <w:lang w:val="en-US"/>
        </w:rPr>
        <w:t>The research technician (funded by the Academy of Medical Sciences) will work</w:t>
      </w:r>
      <w:r w:rsidR="005A7558" w:rsidRPr="0002053C">
        <w:rPr>
          <w:rFonts w:ascii="Poppins" w:hAnsi="Poppins" w:cs="Poppins"/>
          <w:sz w:val="22"/>
          <w:szCs w:val="22"/>
          <w:lang w:val="en-US"/>
        </w:rPr>
        <w:t xml:space="preserve"> together</w:t>
      </w:r>
      <w:r w:rsidRPr="0002053C">
        <w:rPr>
          <w:rFonts w:ascii="Poppins" w:hAnsi="Poppins" w:cs="Poppins"/>
          <w:sz w:val="22"/>
          <w:szCs w:val="22"/>
          <w:lang w:val="en-US"/>
        </w:rPr>
        <w:t xml:space="preserve"> with Dr Daniel Johnson from the Cardiovascular Cluster in the School of Life, Health and Chemical Sciences on the </w:t>
      </w:r>
      <w:proofErr w:type="spellStart"/>
      <w:r w:rsidRPr="0002053C">
        <w:rPr>
          <w:rFonts w:ascii="Poppins" w:hAnsi="Poppins" w:cs="Poppins"/>
          <w:sz w:val="22"/>
          <w:szCs w:val="22"/>
          <w:lang w:val="en-US"/>
        </w:rPr>
        <w:t>RiSCA</w:t>
      </w:r>
      <w:proofErr w:type="spellEnd"/>
      <w:r w:rsidRPr="0002053C">
        <w:rPr>
          <w:rFonts w:ascii="Poppins" w:hAnsi="Poppins" w:cs="Poppins"/>
          <w:sz w:val="22"/>
          <w:szCs w:val="22"/>
          <w:lang w:val="en-US"/>
        </w:rPr>
        <w:t xml:space="preserve">-AF project. This project will utilize various experimental techniques to unravel mechanisms of atrial fibrillation, with the </w:t>
      </w:r>
      <w:proofErr w:type="gramStart"/>
      <w:r w:rsidRPr="0002053C">
        <w:rPr>
          <w:rFonts w:ascii="Poppins" w:hAnsi="Poppins" w:cs="Poppins"/>
          <w:sz w:val="22"/>
          <w:szCs w:val="22"/>
          <w:lang w:val="en-US"/>
        </w:rPr>
        <w:t>ultimate aim</w:t>
      </w:r>
      <w:proofErr w:type="gramEnd"/>
      <w:r w:rsidRPr="0002053C">
        <w:rPr>
          <w:rFonts w:ascii="Poppins" w:hAnsi="Poppins" w:cs="Poppins"/>
          <w:sz w:val="22"/>
          <w:szCs w:val="22"/>
          <w:lang w:val="en-US"/>
        </w:rPr>
        <w:t xml:space="preserve"> of designing novel therapeutics. </w:t>
      </w:r>
    </w:p>
    <w:p w14:paraId="3190D286" w14:textId="77777777" w:rsidR="0002053C" w:rsidRDefault="0002053C" w:rsidP="00705CC8">
      <w:pPr>
        <w:rPr>
          <w:rFonts w:ascii="Poppins" w:hAnsi="Poppins" w:cs="Poppins"/>
          <w:sz w:val="22"/>
          <w:szCs w:val="22"/>
          <w:lang w:val="en-US"/>
        </w:rPr>
      </w:pPr>
    </w:p>
    <w:p w14:paraId="2A940D96" w14:textId="4FD821AD" w:rsidR="002B608C" w:rsidRPr="0002053C" w:rsidRDefault="000B2A44" w:rsidP="00705CC8">
      <w:pPr>
        <w:rPr>
          <w:rFonts w:ascii="Poppins" w:hAnsi="Poppins" w:cs="Poppins"/>
          <w:sz w:val="22"/>
          <w:szCs w:val="22"/>
          <w:lang w:val="en-US"/>
        </w:rPr>
      </w:pPr>
      <w:r w:rsidRPr="0002053C">
        <w:rPr>
          <w:rFonts w:ascii="Poppins" w:hAnsi="Poppins" w:cs="Poppins"/>
          <w:sz w:val="22"/>
          <w:szCs w:val="22"/>
          <w:lang w:val="en-US"/>
        </w:rPr>
        <w:t>The post holder</w:t>
      </w:r>
      <w:r w:rsidR="002B608C" w:rsidRPr="0002053C">
        <w:rPr>
          <w:rFonts w:ascii="Poppins" w:hAnsi="Poppins" w:cs="Poppins"/>
          <w:sz w:val="22"/>
          <w:szCs w:val="22"/>
          <w:lang w:val="en-US"/>
        </w:rPr>
        <w:t>’</w:t>
      </w:r>
      <w:r w:rsidRPr="0002053C">
        <w:rPr>
          <w:rFonts w:ascii="Poppins" w:hAnsi="Poppins" w:cs="Poppins"/>
          <w:sz w:val="22"/>
          <w:szCs w:val="22"/>
          <w:lang w:val="en-US"/>
        </w:rPr>
        <w:t xml:space="preserve">s main responsibility will be to support research and other activities carried out by the academic researchers in the field of cellular cardiac electrophysiology, calcium imaging and </w:t>
      </w:r>
      <w:r w:rsidR="002B608C" w:rsidRPr="0002053C">
        <w:rPr>
          <w:rFonts w:ascii="Poppins" w:hAnsi="Poppins" w:cs="Poppins"/>
          <w:sz w:val="22"/>
          <w:szCs w:val="22"/>
          <w:lang w:val="en-US"/>
        </w:rPr>
        <w:t>cell culture</w:t>
      </w:r>
      <w:r w:rsidRPr="0002053C">
        <w:rPr>
          <w:rFonts w:ascii="Poppins" w:hAnsi="Poppins" w:cs="Poppins"/>
          <w:sz w:val="22"/>
          <w:szCs w:val="22"/>
          <w:lang w:val="en-US"/>
        </w:rPr>
        <w:t>. The post holder will be based</w:t>
      </w:r>
      <w:r w:rsidR="002B608C" w:rsidRPr="0002053C">
        <w:rPr>
          <w:rFonts w:ascii="Poppins" w:hAnsi="Poppins" w:cs="Poppins"/>
          <w:sz w:val="22"/>
          <w:szCs w:val="22"/>
          <w:lang w:val="en-US"/>
        </w:rPr>
        <w:t xml:space="preserve"> at the MRC Mary Lyon Centre in Harwell, where the Open University has laboratory and office space allocated to them. </w:t>
      </w:r>
    </w:p>
    <w:p w14:paraId="4457CA3A" w14:textId="77777777" w:rsidR="002B608C" w:rsidRPr="0002053C" w:rsidRDefault="002B608C" w:rsidP="00705CC8">
      <w:pPr>
        <w:rPr>
          <w:rFonts w:ascii="Poppins" w:hAnsi="Poppins" w:cs="Poppins"/>
          <w:sz w:val="22"/>
          <w:szCs w:val="22"/>
          <w:lang w:val="en-US"/>
        </w:rPr>
      </w:pPr>
    </w:p>
    <w:p w14:paraId="13DBB34E" w14:textId="3119C2ED" w:rsidR="00705CC8" w:rsidRPr="0002053C" w:rsidRDefault="00705CC8" w:rsidP="00705CC8">
      <w:pPr>
        <w:rPr>
          <w:rFonts w:ascii="Poppins" w:eastAsia="Arial" w:hAnsi="Poppins" w:cs="Poppins"/>
          <w:b/>
          <w:bCs/>
          <w:sz w:val="22"/>
          <w:szCs w:val="22"/>
          <w:lang w:val="en-US"/>
        </w:rPr>
      </w:pPr>
      <w:r w:rsidRPr="0002053C">
        <w:rPr>
          <w:rFonts w:ascii="Poppins" w:eastAsia="Arial" w:hAnsi="Poppins" w:cs="Poppins"/>
          <w:b/>
          <w:bCs/>
          <w:sz w:val="22"/>
          <w:szCs w:val="22"/>
          <w:lang w:val="en-US"/>
        </w:rPr>
        <w:t>Key Responsibilities</w:t>
      </w:r>
    </w:p>
    <w:p w14:paraId="6E7A7539" w14:textId="77777777" w:rsidR="00705CC8" w:rsidRPr="0002053C" w:rsidRDefault="00705CC8" w:rsidP="00705CC8">
      <w:pPr>
        <w:rPr>
          <w:rFonts w:ascii="Poppins" w:eastAsia="Arial" w:hAnsi="Poppins" w:cs="Poppins"/>
          <w:sz w:val="22"/>
          <w:szCs w:val="22"/>
          <w:lang w:val="en-US"/>
        </w:rPr>
      </w:pPr>
    </w:p>
    <w:p w14:paraId="331311F3" w14:textId="14AB320D" w:rsidR="005A7558" w:rsidRPr="0002053C" w:rsidRDefault="005A7558" w:rsidP="004547B1">
      <w:pPr>
        <w:rPr>
          <w:rFonts w:ascii="Poppins" w:hAnsi="Poppins" w:cs="Poppins"/>
          <w:sz w:val="22"/>
          <w:szCs w:val="22"/>
        </w:rPr>
      </w:pPr>
      <w:r w:rsidRPr="0002053C">
        <w:rPr>
          <w:rFonts w:ascii="Poppins" w:hAnsi="Poppins" w:cs="Poppins"/>
          <w:sz w:val="22"/>
          <w:szCs w:val="22"/>
        </w:rPr>
        <w:t>The key roles and responsibilities include:</w:t>
      </w:r>
    </w:p>
    <w:p w14:paraId="0C333A1A" w14:textId="77777777" w:rsidR="005A7558" w:rsidRPr="0002053C" w:rsidRDefault="005A7558" w:rsidP="004547B1">
      <w:pPr>
        <w:rPr>
          <w:rFonts w:ascii="Poppins" w:hAnsi="Poppins" w:cs="Poppins"/>
          <w:sz w:val="22"/>
          <w:szCs w:val="22"/>
        </w:rPr>
      </w:pPr>
    </w:p>
    <w:p w14:paraId="6EBA7439" w14:textId="2E9111F4" w:rsidR="005A7558" w:rsidRPr="0002053C" w:rsidRDefault="005A7558" w:rsidP="005A7558">
      <w:pPr>
        <w:pStyle w:val="ListParagraph"/>
        <w:numPr>
          <w:ilvl w:val="0"/>
          <w:numId w:val="25"/>
        </w:numPr>
        <w:rPr>
          <w:rFonts w:ascii="Poppins" w:hAnsi="Poppins" w:cs="Poppins"/>
        </w:rPr>
      </w:pPr>
      <w:r w:rsidRPr="0002053C">
        <w:rPr>
          <w:rFonts w:ascii="Poppins" w:hAnsi="Poppins" w:cs="Poppins"/>
        </w:rPr>
        <w:t xml:space="preserve">Day to day management of animal colonies and in vivo experiments to include breeding strategies and non-surgical interventions to assess cardiac electrophysiology and cardiac </w:t>
      </w:r>
      <w:proofErr w:type="gramStart"/>
      <w:r w:rsidRPr="0002053C">
        <w:rPr>
          <w:rFonts w:ascii="Poppins" w:hAnsi="Poppins" w:cs="Poppins"/>
        </w:rPr>
        <w:t>function</w:t>
      </w:r>
      <w:proofErr w:type="gramEnd"/>
    </w:p>
    <w:p w14:paraId="0410C71A" w14:textId="72B8C03C" w:rsidR="005A7558" w:rsidRPr="0002053C" w:rsidRDefault="005A7558" w:rsidP="005A7558">
      <w:pPr>
        <w:pStyle w:val="ListParagraph"/>
        <w:numPr>
          <w:ilvl w:val="0"/>
          <w:numId w:val="25"/>
        </w:numPr>
        <w:rPr>
          <w:rFonts w:ascii="Poppins" w:hAnsi="Poppins" w:cs="Poppins"/>
        </w:rPr>
      </w:pPr>
      <w:r w:rsidRPr="0002053C">
        <w:rPr>
          <w:rFonts w:ascii="Poppins" w:hAnsi="Poppins" w:cs="Poppins"/>
        </w:rPr>
        <w:t>Ensuring compliance with all relevant regulatory and health and safety requirements</w:t>
      </w:r>
    </w:p>
    <w:p w14:paraId="26265444" w14:textId="05F56714" w:rsidR="002B608C" w:rsidRPr="0002053C" w:rsidRDefault="005A7558" w:rsidP="004547B1">
      <w:pPr>
        <w:pStyle w:val="ListParagraph"/>
        <w:numPr>
          <w:ilvl w:val="0"/>
          <w:numId w:val="25"/>
        </w:numPr>
        <w:rPr>
          <w:rFonts w:ascii="Poppins" w:hAnsi="Poppins" w:cs="Poppins"/>
        </w:rPr>
      </w:pPr>
      <w:r w:rsidRPr="0002053C">
        <w:rPr>
          <w:rFonts w:ascii="Poppins" w:hAnsi="Poppins" w:cs="Poppins"/>
        </w:rPr>
        <w:t xml:space="preserve">Single cell patch clamping and calcium </w:t>
      </w:r>
      <w:proofErr w:type="gramStart"/>
      <w:r w:rsidRPr="0002053C">
        <w:rPr>
          <w:rFonts w:ascii="Poppins" w:hAnsi="Poppins" w:cs="Poppins"/>
        </w:rPr>
        <w:t>imaging</w:t>
      </w:r>
      <w:proofErr w:type="gramEnd"/>
    </w:p>
    <w:p w14:paraId="5C5435D2" w14:textId="44231341" w:rsidR="005A7558" w:rsidRPr="0002053C" w:rsidRDefault="005A7558" w:rsidP="004547B1">
      <w:pPr>
        <w:pStyle w:val="ListParagraph"/>
        <w:numPr>
          <w:ilvl w:val="0"/>
          <w:numId w:val="25"/>
        </w:numPr>
        <w:rPr>
          <w:rFonts w:ascii="Poppins" w:hAnsi="Poppins" w:cs="Poppins"/>
        </w:rPr>
      </w:pPr>
      <w:r w:rsidRPr="0002053C">
        <w:rPr>
          <w:rFonts w:ascii="Poppins" w:hAnsi="Poppins" w:cs="Poppins"/>
        </w:rPr>
        <w:t>In vitro assays of ion channel abundance and function</w:t>
      </w:r>
    </w:p>
    <w:p w14:paraId="395751BA" w14:textId="64362449" w:rsidR="005A7558" w:rsidRPr="0002053C" w:rsidRDefault="005A7558" w:rsidP="004547B1">
      <w:pPr>
        <w:pStyle w:val="ListParagraph"/>
        <w:numPr>
          <w:ilvl w:val="0"/>
          <w:numId w:val="25"/>
        </w:numPr>
        <w:rPr>
          <w:rFonts w:ascii="Poppins" w:hAnsi="Poppins" w:cs="Poppins"/>
        </w:rPr>
      </w:pPr>
      <w:r w:rsidRPr="0002053C">
        <w:rPr>
          <w:rFonts w:ascii="Poppins" w:hAnsi="Poppins" w:cs="Poppins"/>
        </w:rPr>
        <w:t>Cell culture and co-culturing of myocytes and adipocytes</w:t>
      </w:r>
    </w:p>
    <w:p w14:paraId="0077A294" w14:textId="200AAC57" w:rsidR="005A7558" w:rsidRPr="0002053C" w:rsidRDefault="005A7558" w:rsidP="004547B1">
      <w:pPr>
        <w:pStyle w:val="ListParagraph"/>
        <w:numPr>
          <w:ilvl w:val="0"/>
          <w:numId w:val="25"/>
        </w:numPr>
        <w:rPr>
          <w:rFonts w:ascii="Poppins" w:hAnsi="Poppins" w:cs="Poppins"/>
        </w:rPr>
      </w:pPr>
      <w:r w:rsidRPr="0002053C">
        <w:rPr>
          <w:rFonts w:ascii="Poppins" w:hAnsi="Poppins" w:cs="Poppins"/>
        </w:rPr>
        <w:t>Working with iPSC cardiomyocytes</w:t>
      </w:r>
    </w:p>
    <w:p w14:paraId="4E345176" w14:textId="40FDD076" w:rsidR="005A7558" w:rsidRPr="0002053C" w:rsidRDefault="005A7558" w:rsidP="005A7558">
      <w:pPr>
        <w:pStyle w:val="ListParagraph"/>
        <w:numPr>
          <w:ilvl w:val="0"/>
          <w:numId w:val="25"/>
        </w:numPr>
        <w:rPr>
          <w:rFonts w:ascii="Poppins" w:hAnsi="Poppins" w:cs="Poppins"/>
        </w:rPr>
      </w:pPr>
      <w:r w:rsidRPr="0002053C">
        <w:rPr>
          <w:rFonts w:ascii="Poppins" w:hAnsi="Poppins" w:cs="Poppins"/>
        </w:rPr>
        <w:t>Planning and delivery of experiments in line with programme of research</w:t>
      </w:r>
    </w:p>
    <w:p w14:paraId="2E889894" w14:textId="73920F73" w:rsidR="005A7558" w:rsidRPr="0002053C" w:rsidRDefault="005A7558" w:rsidP="005A7558">
      <w:pPr>
        <w:pStyle w:val="ListParagraph"/>
        <w:numPr>
          <w:ilvl w:val="0"/>
          <w:numId w:val="25"/>
        </w:numPr>
        <w:rPr>
          <w:rFonts w:ascii="Poppins" w:hAnsi="Poppins" w:cs="Poppins"/>
        </w:rPr>
      </w:pPr>
      <w:r w:rsidRPr="0002053C">
        <w:rPr>
          <w:rFonts w:ascii="Poppins" w:hAnsi="Poppins" w:cs="Poppins"/>
        </w:rPr>
        <w:t xml:space="preserve">Training and supervision of other laboratory members in relevant methodologies where you hold </w:t>
      </w:r>
      <w:proofErr w:type="gramStart"/>
      <w:r w:rsidRPr="0002053C">
        <w:rPr>
          <w:rFonts w:ascii="Poppins" w:hAnsi="Poppins" w:cs="Poppins"/>
        </w:rPr>
        <w:t>expertise</w:t>
      </w:r>
      <w:proofErr w:type="gramEnd"/>
    </w:p>
    <w:p w14:paraId="11CB995C" w14:textId="77777777" w:rsidR="005A7558" w:rsidRPr="0002053C" w:rsidRDefault="005A7558" w:rsidP="005A7558">
      <w:pPr>
        <w:rPr>
          <w:rFonts w:ascii="Poppins" w:hAnsi="Poppins" w:cs="Poppins"/>
          <w:sz w:val="22"/>
          <w:szCs w:val="22"/>
        </w:rPr>
      </w:pPr>
    </w:p>
    <w:p w14:paraId="4DF2B635" w14:textId="7B8DB2F6" w:rsidR="005A7558" w:rsidRPr="0002053C" w:rsidRDefault="005A7558" w:rsidP="005A7558">
      <w:pPr>
        <w:pStyle w:val="ListParagraph"/>
        <w:numPr>
          <w:ilvl w:val="0"/>
          <w:numId w:val="25"/>
        </w:numPr>
        <w:rPr>
          <w:rFonts w:ascii="Poppins" w:hAnsi="Poppins" w:cs="Poppins"/>
        </w:rPr>
      </w:pPr>
      <w:r w:rsidRPr="0002053C">
        <w:rPr>
          <w:rFonts w:ascii="Poppins" w:hAnsi="Poppins" w:cs="Poppins"/>
        </w:rPr>
        <w:t>Communicating research findings to lay and scientific audiences in written, oral, web pages and other media formats</w:t>
      </w:r>
    </w:p>
    <w:p w14:paraId="12399CAE" w14:textId="2A899803" w:rsidR="005A7558" w:rsidRPr="0002053C" w:rsidRDefault="005A7558" w:rsidP="005A7558">
      <w:pPr>
        <w:pStyle w:val="ListParagraph"/>
        <w:numPr>
          <w:ilvl w:val="0"/>
          <w:numId w:val="25"/>
        </w:numPr>
        <w:rPr>
          <w:rFonts w:ascii="Poppins" w:hAnsi="Poppins" w:cs="Poppins"/>
        </w:rPr>
      </w:pPr>
      <w:r w:rsidRPr="0002053C">
        <w:rPr>
          <w:rFonts w:ascii="Poppins" w:hAnsi="Poppins" w:cs="Poppins"/>
        </w:rPr>
        <w:t>Participating actively to relevant scientific, laboratory and wider meetings</w:t>
      </w:r>
    </w:p>
    <w:p w14:paraId="3119C6BC" w14:textId="5AEBB84C" w:rsidR="005A7558" w:rsidRPr="0002053C" w:rsidRDefault="005A7558" w:rsidP="005A7558">
      <w:pPr>
        <w:pStyle w:val="ListParagraph"/>
        <w:numPr>
          <w:ilvl w:val="0"/>
          <w:numId w:val="25"/>
        </w:numPr>
        <w:rPr>
          <w:rFonts w:ascii="Poppins" w:hAnsi="Poppins" w:cs="Poppins"/>
        </w:rPr>
      </w:pPr>
      <w:r w:rsidRPr="0002053C">
        <w:rPr>
          <w:rFonts w:ascii="Poppins" w:hAnsi="Poppins" w:cs="Poppins"/>
        </w:rPr>
        <w:t>Maintaining an exemplary record of experimental data and analysis and ensuring compliance with open research principles and data archival and sharing</w:t>
      </w:r>
    </w:p>
    <w:p w14:paraId="50F39652" w14:textId="75113B38" w:rsidR="002B608C" w:rsidRPr="0002053C" w:rsidRDefault="005A7558" w:rsidP="005A7558">
      <w:pPr>
        <w:pStyle w:val="ListParagraph"/>
        <w:numPr>
          <w:ilvl w:val="0"/>
          <w:numId w:val="25"/>
        </w:numPr>
        <w:rPr>
          <w:rFonts w:ascii="Poppins" w:hAnsi="Poppins" w:cs="Poppins"/>
        </w:rPr>
      </w:pPr>
      <w:r w:rsidRPr="0002053C">
        <w:rPr>
          <w:rFonts w:ascii="Poppins" w:hAnsi="Poppins" w:cs="Poppins"/>
        </w:rPr>
        <w:t xml:space="preserve">Continue to update knowledge and skills in line with advances in research </w:t>
      </w:r>
      <w:proofErr w:type="gramStart"/>
      <w:r w:rsidRPr="0002053C">
        <w:rPr>
          <w:rFonts w:ascii="Poppins" w:hAnsi="Poppins" w:cs="Poppins"/>
        </w:rPr>
        <w:t>field</w:t>
      </w:r>
      <w:proofErr w:type="gramEnd"/>
    </w:p>
    <w:p w14:paraId="2C0A93C4" w14:textId="77777777" w:rsidR="005A7558" w:rsidRPr="0002053C" w:rsidRDefault="005A7558" w:rsidP="005A7558">
      <w:pPr>
        <w:rPr>
          <w:rFonts w:ascii="Poppins" w:hAnsi="Poppins" w:cs="Poppins"/>
          <w:bCs/>
          <w:sz w:val="22"/>
          <w:szCs w:val="22"/>
          <w:lang w:val="en-US"/>
        </w:rPr>
      </w:pPr>
    </w:p>
    <w:p w14:paraId="35E63DCB" w14:textId="33447BAE" w:rsidR="00705CC8" w:rsidRPr="0002053C" w:rsidRDefault="00705CC8" w:rsidP="00705CC8">
      <w:pPr>
        <w:rPr>
          <w:rFonts w:ascii="Poppins" w:hAnsi="Poppins" w:cs="Poppins"/>
          <w:b/>
          <w:bCs/>
          <w:sz w:val="22"/>
          <w:szCs w:val="22"/>
          <w:lang w:val="en-US"/>
        </w:rPr>
      </w:pPr>
      <w:r w:rsidRPr="0002053C">
        <w:rPr>
          <w:rFonts w:ascii="Poppins" w:hAnsi="Poppins" w:cs="Poppins"/>
          <w:b/>
          <w:bCs/>
          <w:sz w:val="22"/>
          <w:szCs w:val="22"/>
          <w:lang w:val="en-US"/>
        </w:rPr>
        <w:t>Skills and Experience</w:t>
      </w:r>
    </w:p>
    <w:p w14:paraId="5CDD6C90" w14:textId="77777777" w:rsidR="00705CC8" w:rsidRPr="0002053C" w:rsidRDefault="00705CC8" w:rsidP="00705CC8">
      <w:pPr>
        <w:rPr>
          <w:rFonts w:ascii="Poppins" w:hAnsi="Poppins" w:cs="Poppins"/>
          <w:sz w:val="22"/>
          <w:szCs w:val="22"/>
          <w:highlight w:val="yellow"/>
          <w:lang w:val="en-US"/>
        </w:rPr>
      </w:pPr>
    </w:p>
    <w:p w14:paraId="08D1F39A" w14:textId="77777777" w:rsidR="00705CC8" w:rsidRPr="0002053C" w:rsidRDefault="00705CC8" w:rsidP="00705CC8">
      <w:pPr>
        <w:rPr>
          <w:rFonts w:ascii="Poppins" w:hAnsi="Poppins" w:cs="Poppins"/>
          <w:sz w:val="22"/>
          <w:szCs w:val="22"/>
          <w:lang w:val="en-US"/>
        </w:rPr>
      </w:pPr>
    </w:p>
    <w:p w14:paraId="797B1F0D" w14:textId="77777777" w:rsidR="00705CC8" w:rsidRPr="0002053C" w:rsidRDefault="00705CC8" w:rsidP="00705CC8">
      <w:pPr>
        <w:rPr>
          <w:rFonts w:ascii="Poppins" w:hAnsi="Poppins" w:cs="Poppins"/>
          <w:b/>
          <w:bCs/>
          <w:sz w:val="22"/>
          <w:szCs w:val="22"/>
          <w:lang w:val="en-US"/>
        </w:rPr>
      </w:pPr>
      <w:r w:rsidRPr="0002053C">
        <w:rPr>
          <w:rFonts w:ascii="Poppins" w:hAnsi="Poppins" w:cs="Poppins"/>
          <w:b/>
          <w:bCs/>
          <w:sz w:val="22"/>
          <w:szCs w:val="22"/>
          <w:lang w:val="en-US"/>
        </w:rPr>
        <w:t>Essential:</w:t>
      </w:r>
    </w:p>
    <w:p w14:paraId="03633A33" w14:textId="77777777" w:rsidR="00705CC8" w:rsidRPr="0002053C" w:rsidRDefault="00705CC8" w:rsidP="00705CC8">
      <w:pPr>
        <w:rPr>
          <w:rFonts w:ascii="Poppins" w:eastAsia="Arial" w:hAnsi="Poppins" w:cs="Poppins"/>
          <w:sz w:val="22"/>
          <w:szCs w:val="22"/>
          <w:highlight w:val="yellow"/>
          <w:lang w:val="en-US"/>
        </w:rPr>
      </w:pPr>
    </w:p>
    <w:p w14:paraId="3ED443B7" w14:textId="79435E2A" w:rsidR="00CC3EA0" w:rsidRPr="0002053C" w:rsidRDefault="00CC3EA0" w:rsidP="00590872">
      <w:pPr>
        <w:pStyle w:val="ListParagraph"/>
        <w:numPr>
          <w:ilvl w:val="0"/>
          <w:numId w:val="25"/>
        </w:numPr>
        <w:rPr>
          <w:rFonts w:ascii="Poppins" w:hAnsi="Poppins" w:cs="Poppins"/>
        </w:rPr>
      </w:pPr>
      <w:r w:rsidRPr="0002053C">
        <w:rPr>
          <w:rFonts w:ascii="Poppins" w:hAnsi="Poppins" w:cs="Poppins"/>
        </w:rPr>
        <w:t xml:space="preserve">Hold at least a </w:t>
      </w:r>
      <w:proofErr w:type="gramStart"/>
      <w:r w:rsidRPr="0002053C">
        <w:rPr>
          <w:rFonts w:ascii="Poppins" w:hAnsi="Poppins" w:cs="Poppins"/>
        </w:rPr>
        <w:t>Bachelors</w:t>
      </w:r>
      <w:r w:rsidR="00590872" w:rsidRPr="0002053C">
        <w:rPr>
          <w:rFonts w:ascii="Poppins" w:hAnsi="Poppins" w:cs="Poppins"/>
        </w:rPr>
        <w:t xml:space="preserve"> degree in Biomedical Sciences</w:t>
      </w:r>
      <w:proofErr w:type="gramEnd"/>
      <w:r w:rsidR="00590872" w:rsidRPr="0002053C">
        <w:rPr>
          <w:rFonts w:ascii="Poppins" w:hAnsi="Poppins" w:cs="Poppins"/>
        </w:rPr>
        <w:t>, Pharmacology or Physiology (with some knowledge of cardiac electrophysiology)</w:t>
      </w:r>
    </w:p>
    <w:p w14:paraId="5ED8F84A" w14:textId="295CBD9E" w:rsidR="00590872" w:rsidRPr="0002053C" w:rsidRDefault="00590872" w:rsidP="00590872">
      <w:pPr>
        <w:pStyle w:val="ListParagraph"/>
        <w:numPr>
          <w:ilvl w:val="0"/>
          <w:numId w:val="25"/>
        </w:numPr>
        <w:rPr>
          <w:rFonts w:ascii="Poppins" w:hAnsi="Poppins" w:cs="Poppins"/>
        </w:rPr>
      </w:pPr>
      <w:r w:rsidRPr="0002053C">
        <w:rPr>
          <w:rFonts w:ascii="Poppins" w:hAnsi="Poppins" w:cs="Poppins"/>
        </w:rPr>
        <w:t xml:space="preserve">Hold an active Home Office Personal Licence with surgical procedures and general anaesthesia </w:t>
      </w:r>
      <w:proofErr w:type="gramStart"/>
      <w:r w:rsidRPr="0002053C">
        <w:rPr>
          <w:rFonts w:ascii="Poppins" w:hAnsi="Poppins" w:cs="Poppins"/>
        </w:rPr>
        <w:t>competencies</w:t>
      </w:r>
      <w:proofErr w:type="gramEnd"/>
    </w:p>
    <w:p w14:paraId="7AA87FAC" w14:textId="1240939B" w:rsidR="00CC3EA0" w:rsidRPr="0002053C" w:rsidRDefault="00590872" w:rsidP="00590872">
      <w:pPr>
        <w:pStyle w:val="ListParagraph"/>
        <w:numPr>
          <w:ilvl w:val="0"/>
          <w:numId w:val="25"/>
        </w:numPr>
        <w:rPr>
          <w:rFonts w:ascii="Poppins" w:hAnsi="Poppins" w:cs="Poppins"/>
        </w:rPr>
      </w:pPr>
      <w:r w:rsidRPr="0002053C">
        <w:rPr>
          <w:rFonts w:ascii="Poppins" w:hAnsi="Poppins" w:cs="Poppins"/>
        </w:rPr>
        <w:t xml:space="preserve">Ability to evaluate and communicate complex interdisciplinary </w:t>
      </w:r>
      <w:proofErr w:type="gramStart"/>
      <w:r w:rsidRPr="0002053C">
        <w:rPr>
          <w:rFonts w:ascii="Poppins" w:hAnsi="Poppins" w:cs="Poppins"/>
        </w:rPr>
        <w:t>data</w:t>
      </w:r>
      <w:proofErr w:type="gramEnd"/>
    </w:p>
    <w:p w14:paraId="499226DC" w14:textId="64CAC5A0" w:rsidR="00590872" w:rsidRPr="0002053C" w:rsidRDefault="00590872" w:rsidP="00590872">
      <w:pPr>
        <w:pStyle w:val="ListParagraph"/>
        <w:numPr>
          <w:ilvl w:val="0"/>
          <w:numId w:val="25"/>
        </w:numPr>
        <w:rPr>
          <w:rFonts w:ascii="Poppins" w:hAnsi="Poppins" w:cs="Poppins"/>
        </w:rPr>
      </w:pPr>
      <w:r w:rsidRPr="0002053C">
        <w:rPr>
          <w:rFonts w:ascii="Poppins" w:hAnsi="Poppins" w:cs="Poppins"/>
        </w:rPr>
        <w:t xml:space="preserve">Good communication skills (written, spoken English) and ability to liaise across </w:t>
      </w:r>
      <w:proofErr w:type="gramStart"/>
      <w:r w:rsidRPr="0002053C">
        <w:rPr>
          <w:rFonts w:ascii="Poppins" w:hAnsi="Poppins" w:cs="Poppins"/>
        </w:rPr>
        <w:t>specialties</w:t>
      </w:r>
      <w:proofErr w:type="gramEnd"/>
    </w:p>
    <w:p w14:paraId="06E9B45F" w14:textId="04FE8C60" w:rsidR="00590872" w:rsidRPr="0002053C" w:rsidRDefault="00590872" w:rsidP="00590872">
      <w:pPr>
        <w:pStyle w:val="ListParagraph"/>
        <w:numPr>
          <w:ilvl w:val="0"/>
          <w:numId w:val="25"/>
        </w:numPr>
        <w:rPr>
          <w:rFonts w:ascii="Poppins" w:hAnsi="Poppins" w:cs="Poppins"/>
        </w:rPr>
      </w:pPr>
      <w:r w:rsidRPr="0002053C">
        <w:rPr>
          <w:rFonts w:ascii="Poppins" w:hAnsi="Poppins" w:cs="Poppins"/>
        </w:rPr>
        <w:t>Excellent time management and interpersonal skills</w:t>
      </w:r>
    </w:p>
    <w:p w14:paraId="7E1B8C99" w14:textId="41BE3741" w:rsidR="00590872" w:rsidRPr="0002053C" w:rsidRDefault="00590872" w:rsidP="00590872">
      <w:pPr>
        <w:pStyle w:val="ListParagraph"/>
        <w:numPr>
          <w:ilvl w:val="0"/>
          <w:numId w:val="25"/>
        </w:numPr>
        <w:rPr>
          <w:rFonts w:ascii="Poppins" w:hAnsi="Poppins" w:cs="Poppins"/>
        </w:rPr>
      </w:pPr>
      <w:r w:rsidRPr="0002053C">
        <w:rPr>
          <w:rFonts w:ascii="Poppins" w:hAnsi="Poppins" w:cs="Poppins"/>
        </w:rPr>
        <w:t xml:space="preserve">Flexible approach to dealing with research issues as they </w:t>
      </w:r>
      <w:proofErr w:type="gramStart"/>
      <w:r w:rsidRPr="0002053C">
        <w:rPr>
          <w:rFonts w:ascii="Poppins" w:hAnsi="Poppins" w:cs="Poppins"/>
        </w:rPr>
        <w:t>arise</w:t>
      </w:r>
      <w:proofErr w:type="gramEnd"/>
    </w:p>
    <w:p w14:paraId="030053A9" w14:textId="28EFD3C2" w:rsidR="000B2A44" w:rsidRPr="0002053C" w:rsidRDefault="00705CC8" w:rsidP="000B2A44">
      <w:pPr>
        <w:pStyle w:val="ListParagraph"/>
        <w:numPr>
          <w:ilvl w:val="0"/>
          <w:numId w:val="25"/>
        </w:numPr>
        <w:rPr>
          <w:rFonts w:ascii="Poppins" w:hAnsi="Poppins" w:cs="Poppins"/>
        </w:rPr>
      </w:pPr>
      <w:r w:rsidRPr="0002053C">
        <w:rPr>
          <w:rFonts w:ascii="Poppins" w:hAnsi="Poppins" w:cs="Poppins"/>
        </w:rPr>
        <w:t xml:space="preserve">A record of research and/or knowledge exchange that is commensurate to the </w:t>
      </w:r>
      <w:proofErr w:type="gramStart"/>
      <w:r w:rsidRPr="0002053C">
        <w:rPr>
          <w:rFonts w:ascii="Poppins" w:hAnsi="Poppins" w:cs="Poppins"/>
        </w:rPr>
        <w:t>posi</w:t>
      </w:r>
      <w:bookmarkEnd w:id="0"/>
      <w:r w:rsidR="00590872" w:rsidRPr="0002053C">
        <w:rPr>
          <w:rFonts w:ascii="Poppins" w:hAnsi="Poppins" w:cs="Poppins"/>
        </w:rPr>
        <w:t>tion</w:t>
      </w:r>
      <w:proofErr w:type="gramEnd"/>
    </w:p>
    <w:p w14:paraId="028D5CD4" w14:textId="042ED476" w:rsidR="000B2A44" w:rsidRPr="0002053C" w:rsidRDefault="000B2A44">
      <w:pPr>
        <w:rPr>
          <w:rFonts w:ascii="Poppins" w:hAnsi="Poppins" w:cs="Poppins"/>
          <w:sz w:val="22"/>
          <w:szCs w:val="22"/>
          <w:highlight w:val="yellow"/>
        </w:rPr>
      </w:pPr>
      <w:r w:rsidRPr="0002053C">
        <w:rPr>
          <w:rFonts w:ascii="Poppins" w:hAnsi="Poppins" w:cs="Poppins"/>
          <w:sz w:val="22"/>
          <w:szCs w:val="22"/>
          <w:highlight w:val="yellow"/>
        </w:rPr>
        <w:br w:type="page"/>
      </w:r>
    </w:p>
    <w:p w14:paraId="13996320" w14:textId="77777777" w:rsidR="000B2A44" w:rsidRPr="0002053C" w:rsidRDefault="000B2A44" w:rsidP="000B2A44">
      <w:pPr>
        <w:rPr>
          <w:rFonts w:ascii="Poppins" w:hAnsi="Poppins" w:cs="Poppins"/>
          <w:sz w:val="22"/>
          <w:szCs w:val="22"/>
          <w:highlight w:val="yellow"/>
        </w:rPr>
      </w:pPr>
    </w:p>
    <w:p w14:paraId="529C8FBA" w14:textId="77777777" w:rsidR="000B2A44" w:rsidRPr="0002053C" w:rsidRDefault="000B2A44" w:rsidP="000B2A44">
      <w:pPr>
        <w:pStyle w:val="Heading2"/>
        <w:rPr>
          <w:rFonts w:ascii="Poppins" w:hAnsi="Poppins" w:cs="Poppins"/>
          <w:color w:val="auto"/>
          <w:sz w:val="22"/>
          <w:szCs w:val="22"/>
        </w:rPr>
      </w:pPr>
      <w:r w:rsidRPr="0002053C">
        <w:rPr>
          <w:rFonts w:ascii="Poppins" w:hAnsi="Poppins" w:cs="Poppins"/>
          <w:color w:val="auto"/>
          <w:sz w:val="22"/>
          <w:szCs w:val="22"/>
        </w:rPr>
        <w:t>About the Unit</w:t>
      </w:r>
    </w:p>
    <w:p w14:paraId="27FF8844" w14:textId="77777777" w:rsidR="000B2A44" w:rsidRPr="0002053C" w:rsidRDefault="000B2A44" w:rsidP="000B2A44">
      <w:pPr>
        <w:rPr>
          <w:rFonts w:ascii="Poppins" w:hAnsi="Poppins" w:cs="Poppins"/>
          <w:sz w:val="22"/>
          <w:szCs w:val="22"/>
        </w:rPr>
      </w:pPr>
    </w:p>
    <w:p w14:paraId="111B6702" w14:textId="77777777" w:rsidR="000B2A44" w:rsidRPr="0002053C" w:rsidRDefault="000B2A44" w:rsidP="000B2A44">
      <w:pPr>
        <w:rPr>
          <w:rStyle w:val="Heading2Char"/>
          <w:rFonts w:ascii="Poppins" w:hAnsi="Poppins" w:cs="Poppins"/>
          <w:b w:val="0"/>
          <w:color w:val="auto"/>
          <w:sz w:val="22"/>
          <w:szCs w:val="22"/>
        </w:rPr>
      </w:pPr>
      <w:r w:rsidRPr="0002053C">
        <w:rPr>
          <w:rStyle w:val="Heading2Char"/>
          <w:rFonts w:ascii="Poppins" w:hAnsi="Poppins" w:cs="Poppins"/>
          <w:b w:val="0"/>
          <w:color w:val="auto"/>
          <w:sz w:val="22"/>
          <w:szCs w:val="22"/>
        </w:rPr>
        <w:t>STEM</w:t>
      </w:r>
    </w:p>
    <w:p w14:paraId="634B6415" w14:textId="77777777" w:rsidR="000B2A44" w:rsidRPr="0002053C" w:rsidRDefault="000B2A44" w:rsidP="000B2A44">
      <w:pPr>
        <w:rPr>
          <w:rFonts w:ascii="Poppins" w:hAnsi="Poppins" w:cs="Poppins"/>
          <w:sz w:val="22"/>
          <w:szCs w:val="22"/>
        </w:rPr>
      </w:pPr>
    </w:p>
    <w:p w14:paraId="5E4B67D9" w14:textId="77777777" w:rsidR="000B2A44" w:rsidRPr="0002053C" w:rsidRDefault="000B2A44" w:rsidP="000B2A44">
      <w:pPr>
        <w:spacing w:before="60"/>
        <w:ind w:right="119"/>
        <w:rPr>
          <w:rFonts w:ascii="Poppins" w:hAnsi="Poppins" w:cs="Poppins"/>
          <w:b/>
          <w:sz w:val="22"/>
          <w:szCs w:val="22"/>
        </w:rPr>
      </w:pPr>
      <w:r w:rsidRPr="0002053C">
        <w:rPr>
          <w:rFonts w:ascii="Poppins" w:hAnsi="Poppins" w:cs="Poppins"/>
          <w:b/>
          <w:sz w:val="22"/>
          <w:szCs w:val="22"/>
        </w:rPr>
        <w:t>Faculty of Science, Technology, Engineering &amp; Mathematics</w:t>
      </w:r>
    </w:p>
    <w:p w14:paraId="0DDBD118" w14:textId="77777777" w:rsidR="000B2A44" w:rsidRPr="0002053C" w:rsidRDefault="000B2A44" w:rsidP="000B2A44">
      <w:pPr>
        <w:ind w:right="40"/>
        <w:rPr>
          <w:rFonts w:ascii="Poppins" w:hAnsi="Poppins" w:cs="Poppins"/>
          <w:sz w:val="22"/>
          <w:szCs w:val="22"/>
        </w:rPr>
      </w:pPr>
      <w:r w:rsidRPr="0002053C">
        <w:rPr>
          <w:rFonts w:ascii="Poppins" w:hAnsi="Poppins" w:cs="Poppins"/>
          <w:sz w:val="22"/>
          <w:szCs w:val="22"/>
        </w:rPr>
        <w:t>The Faculty of Science, Technology, Engineering and Mathematics (STEM) is comprised of:</w:t>
      </w:r>
    </w:p>
    <w:p w14:paraId="44F1305A" w14:textId="77777777" w:rsidR="000B2A44" w:rsidRPr="0002053C" w:rsidRDefault="000B2A44" w:rsidP="000B2A44">
      <w:pPr>
        <w:ind w:right="40"/>
        <w:rPr>
          <w:rFonts w:ascii="Poppins" w:hAnsi="Poppins" w:cs="Poppins"/>
          <w:sz w:val="22"/>
          <w:szCs w:val="22"/>
        </w:rPr>
      </w:pPr>
    </w:p>
    <w:p w14:paraId="73D8D418" w14:textId="77777777" w:rsidR="000B2A44" w:rsidRPr="0002053C" w:rsidRDefault="000B2A44" w:rsidP="000B2A44">
      <w:pPr>
        <w:pStyle w:val="ListParagraph"/>
        <w:numPr>
          <w:ilvl w:val="0"/>
          <w:numId w:val="21"/>
        </w:numPr>
        <w:spacing w:after="0" w:line="240" w:lineRule="auto"/>
        <w:ind w:right="40"/>
        <w:rPr>
          <w:rFonts w:ascii="Poppins" w:hAnsi="Poppins" w:cs="Poppins"/>
        </w:rPr>
      </w:pPr>
      <w:r w:rsidRPr="0002053C">
        <w:rPr>
          <w:rFonts w:ascii="Poppins" w:hAnsi="Poppins" w:cs="Poppins"/>
        </w:rPr>
        <w:t>School of Computing &amp; Communications</w:t>
      </w:r>
    </w:p>
    <w:p w14:paraId="604D9008" w14:textId="77777777" w:rsidR="000B2A44" w:rsidRPr="0002053C" w:rsidRDefault="000B2A44" w:rsidP="000B2A44">
      <w:pPr>
        <w:pStyle w:val="ListParagraph"/>
        <w:numPr>
          <w:ilvl w:val="0"/>
          <w:numId w:val="21"/>
        </w:numPr>
        <w:spacing w:after="0" w:line="240" w:lineRule="auto"/>
        <w:ind w:right="40"/>
        <w:rPr>
          <w:rFonts w:ascii="Poppins" w:hAnsi="Poppins" w:cs="Poppins"/>
        </w:rPr>
      </w:pPr>
      <w:r w:rsidRPr="0002053C">
        <w:rPr>
          <w:rFonts w:ascii="Poppins" w:hAnsi="Poppins" w:cs="Poppins"/>
        </w:rPr>
        <w:t>School of Environment, Earth &amp; Ecosystem Sciences</w:t>
      </w:r>
    </w:p>
    <w:p w14:paraId="1A9B71BA" w14:textId="77777777" w:rsidR="000B2A44" w:rsidRPr="0002053C" w:rsidRDefault="000B2A44" w:rsidP="000B2A44">
      <w:pPr>
        <w:pStyle w:val="ListParagraph"/>
        <w:numPr>
          <w:ilvl w:val="0"/>
          <w:numId w:val="21"/>
        </w:numPr>
        <w:spacing w:after="0" w:line="240" w:lineRule="auto"/>
        <w:ind w:right="40"/>
        <w:rPr>
          <w:rFonts w:ascii="Poppins" w:hAnsi="Poppins" w:cs="Poppins"/>
        </w:rPr>
      </w:pPr>
      <w:r w:rsidRPr="0002053C">
        <w:rPr>
          <w:rFonts w:ascii="Poppins" w:hAnsi="Poppins" w:cs="Poppins"/>
        </w:rPr>
        <w:t>School of Engineering &amp; Innovation</w:t>
      </w:r>
    </w:p>
    <w:p w14:paraId="5866B8D9" w14:textId="77777777" w:rsidR="000B2A44" w:rsidRPr="0002053C" w:rsidRDefault="000B2A44" w:rsidP="000B2A44">
      <w:pPr>
        <w:pStyle w:val="ListParagraph"/>
        <w:numPr>
          <w:ilvl w:val="0"/>
          <w:numId w:val="21"/>
        </w:numPr>
        <w:spacing w:after="0" w:line="240" w:lineRule="auto"/>
        <w:ind w:right="40"/>
        <w:rPr>
          <w:rFonts w:ascii="Poppins" w:hAnsi="Poppins" w:cs="Poppins"/>
        </w:rPr>
      </w:pPr>
      <w:r w:rsidRPr="0002053C">
        <w:rPr>
          <w:rFonts w:ascii="Poppins" w:hAnsi="Poppins" w:cs="Poppins"/>
        </w:rPr>
        <w:t>School of Life, Health &amp; Chemical Sciences</w:t>
      </w:r>
    </w:p>
    <w:p w14:paraId="77CE3339" w14:textId="77777777" w:rsidR="000B2A44" w:rsidRPr="0002053C" w:rsidRDefault="000B2A44" w:rsidP="000B2A44">
      <w:pPr>
        <w:pStyle w:val="ListParagraph"/>
        <w:numPr>
          <w:ilvl w:val="0"/>
          <w:numId w:val="21"/>
        </w:numPr>
        <w:spacing w:after="0" w:line="240" w:lineRule="auto"/>
        <w:ind w:right="40"/>
        <w:rPr>
          <w:rFonts w:ascii="Poppins" w:hAnsi="Poppins" w:cs="Poppins"/>
        </w:rPr>
      </w:pPr>
      <w:r w:rsidRPr="0002053C">
        <w:rPr>
          <w:rFonts w:ascii="Poppins" w:hAnsi="Poppins" w:cs="Poppins"/>
        </w:rPr>
        <w:t>School of Mathematics &amp; Statistics</w:t>
      </w:r>
    </w:p>
    <w:p w14:paraId="3C8FFC1B" w14:textId="77777777" w:rsidR="000B2A44" w:rsidRPr="0002053C" w:rsidRDefault="000B2A44" w:rsidP="000B2A44">
      <w:pPr>
        <w:pStyle w:val="ListParagraph"/>
        <w:numPr>
          <w:ilvl w:val="0"/>
          <w:numId w:val="21"/>
        </w:numPr>
        <w:spacing w:after="0" w:line="240" w:lineRule="auto"/>
        <w:ind w:right="40"/>
        <w:rPr>
          <w:rFonts w:ascii="Poppins" w:hAnsi="Poppins" w:cs="Poppins"/>
        </w:rPr>
      </w:pPr>
      <w:r w:rsidRPr="0002053C">
        <w:rPr>
          <w:rFonts w:ascii="Poppins" w:hAnsi="Poppins" w:cs="Poppins"/>
        </w:rPr>
        <w:t>School of Physical Sciences</w:t>
      </w:r>
    </w:p>
    <w:p w14:paraId="7AC76EF2" w14:textId="77777777" w:rsidR="000B2A44" w:rsidRPr="0002053C" w:rsidRDefault="000B2A44" w:rsidP="000B2A44">
      <w:pPr>
        <w:pStyle w:val="ListParagraph"/>
        <w:numPr>
          <w:ilvl w:val="0"/>
          <w:numId w:val="21"/>
        </w:numPr>
        <w:spacing w:after="0" w:line="240" w:lineRule="auto"/>
        <w:ind w:right="40"/>
        <w:rPr>
          <w:rFonts w:ascii="Poppins" w:hAnsi="Poppins" w:cs="Poppins"/>
        </w:rPr>
      </w:pPr>
      <w:r w:rsidRPr="0002053C">
        <w:rPr>
          <w:rFonts w:ascii="Poppins" w:hAnsi="Poppins" w:cs="Poppins"/>
        </w:rPr>
        <w:t xml:space="preserve">Knowledge Media Institute </w:t>
      </w:r>
    </w:p>
    <w:p w14:paraId="4FF843A2" w14:textId="77777777" w:rsidR="000B2A44" w:rsidRPr="0002053C" w:rsidRDefault="000B2A44" w:rsidP="000B2A44">
      <w:pPr>
        <w:pStyle w:val="ListParagraph"/>
        <w:numPr>
          <w:ilvl w:val="0"/>
          <w:numId w:val="21"/>
        </w:numPr>
        <w:spacing w:after="0" w:line="240" w:lineRule="auto"/>
        <w:ind w:right="40"/>
        <w:rPr>
          <w:rFonts w:ascii="Poppins" w:hAnsi="Poppins" w:cs="Poppins"/>
        </w:rPr>
      </w:pPr>
      <w:r w:rsidRPr="0002053C">
        <w:rPr>
          <w:rFonts w:ascii="Poppins" w:hAnsi="Poppins" w:cs="Poppins"/>
        </w:rPr>
        <w:t xml:space="preserve">Deanery including teams supporting Curriculum; Research, </w:t>
      </w:r>
      <w:proofErr w:type="gramStart"/>
      <w:r w:rsidRPr="0002053C">
        <w:rPr>
          <w:rFonts w:ascii="Poppins" w:hAnsi="Poppins" w:cs="Poppins"/>
        </w:rPr>
        <w:t>Enterprise</w:t>
      </w:r>
      <w:proofErr w:type="gramEnd"/>
      <w:r w:rsidRPr="0002053C">
        <w:rPr>
          <w:rFonts w:ascii="Poppins" w:hAnsi="Poppins" w:cs="Poppins"/>
        </w:rPr>
        <w:t xml:space="preserve"> and Scholarship; Laboratory Infrastructure; and Faculty Administration</w:t>
      </w:r>
    </w:p>
    <w:p w14:paraId="0247724D" w14:textId="77777777" w:rsidR="000B2A44" w:rsidRPr="0002053C" w:rsidRDefault="000B2A44" w:rsidP="000B2A44">
      <w:pPr>
        <w:ind w:right="40"/>
        <w:rPr>
          <w:rFonts w:ascii="Poppins" w:hAnsi="Poppins" w:cs="Poppins"/>
          <w:sz w:val="22"/>
          <w:szCs w:val="22"/>
        </w:rPr>
      </w:pPr>
    </w:p>
    <w:p w14:paraId="09F89C4A" w14:textId="77777777" w:rsidR="000B2A44" w:rsidRPr="0002053C" w:rsidRDefault="000B2A44" w:rsidP="000B2A44">
      <w:pPr>
        <w:ind w:right="120"/>
        <w:rPr>
          <w:rFonts w:ascii="Poppins" w:hAnsi="Poppins" w:cs="Poppins"/>
          <w:sz w:val="22"/>
          <w:szCs w:val="22"/>
        </w:rPr>
      </w:pPr>
      <w:r w:rsidRPr="0002053C">
        <w:rPr>
          <w:rFonts w:ascii="Poppins" w:hAnsi="Poppins" w:cs="Poppins"/>
          <w:b/>
          <w:bCs/>
          <w:sz w:val="22"/>
          <w:szCs w:val="22"/>
        </w:rPr>
        <w:t xml:space="preserve">“We aspire to be world leaders in inclusive, innovative and high impact STEM teaching and research, equipping learners, employers and society with the capabilities to meet tomorrow’s </w:t>
      </w:r>
      <w:proofErr w:type="gramStart"/>
      <w:r w:rsidRPr="0002053C">
        <w:rPr>
          <w:rFonts w:ascii="Poppins" w:hAnsi="Poppins" w:cs="Poppins"/>
          <w:b/>
          <w:bCs/>
          <w:sz w:val="22"/>
          <w:szCs w:val="22"/>
        </w:rPr>
        <w:t>challenges”</w:t>
      </w:r>
      <w:proofErr w:type="gramEnd"/>
    </w:p>
    <w:p w14:paraId="21906BB9" w14:textId="77777777" w:rsidR="000B2A44" w:rsidRPr="0002053C" w:rsidRDefault="000B2A44" w:rsidP="000B2A44">
      <w:pPr>
        <w:ind w:right="120"/>
        <w:rPr>
          <w:rFonts w:ascii="Poppins" w:hAnsi="Poppins" w:cs="Poppins"/>
          <w:sz w:val="22"/>
          <w:szCs w:val="22"/>
        </w:rPr>
      </w:pPr>
      <w:r w:rsidRPr="0002053C">
        <w:rPr>
          <w:rFonts w:ascii="Poppins" w:hAnsi="Poppins" w:cs="Poppins"/>
          <w:b/>
          <w:bCs/>
          <w:sz w:val="22"/>
          <w:szCs w:val="22"/>
        </w:rPr>
        <w:t> </w:t>
      </w:r>
    </w:p>
    <w:p w14:paraId="3C816274" w14:textId="77777777" w:rsidR="000B2A44" w:rsidRPr="0002053C" w:rsidRDefault="000B2A44" w:rsidP="000B2A44">
      <w:pPr>
        <w:ind w:right="120"/>
        <w:rPr>
          <w:rFonts w:ascii="Poppins" w:hAnsi="Poppins" w:cs="Poppins"/>
          <w:sz w:val="22"/>
          <w:szCs w:val="22"/>
        </w:rPr>
      </w:pPr>
      <w:r w:rsidRPr="0002053C">
        <w:rPr>
          <w:rFonts w:ascii="Poppins" w:hAnsi="Poppins" w:cs="Poppins"/>
          <w:sz w:val="22"/>
          <w:szCs w:val="22"/>
        </w:rPr>
        <w:t xml:space="preserve">The Faculty of STEM consists of 2500 staff including 1,800 Associate Lecturers. The </w:t>
      </w:r>
      <w:proofErr w:type="gramStart"/>
      <w:r w:rsidRPr="0002053C">
        <w:rPr>
          <w:rFonts w:ascii="Poppins" w:hAnsi="Poppins" w:cs="Poppins"/>
          <w:sz w:val="22"/>
          <w:szCs w:val="22"/>
        </w:rPr>
        <w:t>Faculty</w:t>
      </w:r>
      <w:proofErr w:type="gramEnd"/>
      <w:r w:rsidRPr="0002053C">
        <w:rPr>
          <w:rFonts w:ascii="Poppins" w:hAnsi="Poppins" w:cs="Poppins"/>
          <w:sz w:val="22"/>
          <w:szCs w:val="22"/>
        </w:rPr>
        <w:t xml:space="preserve"> delivers over 185 modules across undergraduate and postgraduate curriculum, supporting nearly 19,000 students (full time equivalents) which is 29% of the OU total. </w:t>
      </w:r>
    </w:p>
    <w:p w14:paraId="4AAAC6F5" w14:textId="77777777" w:rsidR="000B2A44" w:rsidRPr="0002053C" w:rsidRDefault="000B2A44" w:rsidP="000B2A44">
      <w:pPr>
        <w:ind w:right="120"/>
        <w:rPr>
          <w:rFonts w:ascii="Poppins" w:hAnsi="Poppins" w:cs="Poppins"/>
          <w:sz w:val="22"/>
          <w:szCs w:val="22"/>
        </w:rPr>
      </w:pPr>
    </w:p>
    <w:p w14:paraId="149F79D3" w14:textId="77777777" w:rsidR="000B2A44" w:rsidRPr="0002053C" w:rsidRDefault="000B2A44" w:rsidP="000B2A44">
      <w:pPr>
        <w:ind w:right="120"/>
        <w:rPr>
          <w:rFonts w:ascii="Poppins" w:hAnsi="Poppins" w:cs="Poppins"/>
          <w:sz w:val="22"/>
          <w:szCs w:val="22"/>
        </w:rPr>
      </w:pPr>
      <w:r w:rsidRPr="0002053C">
        <w:rPr>
          <w:rFonts w:ascii="Poppins" w:hAnsi="Poppins" w:cs="Poppins"/>
          <w:sz w:val="22"/>
          <w:szCs w:val="22"/>
        </w:rPr>
        <w:t xml:space="preserve">The </w:t>
      </w:r>
      <w:proofErr w:type="gramStart"/>
      <w:r w:rsidRPr="0002053C">
        <w:rPr>
          <w:rFonts w:ascii="Poppins" w:hAnsi="Poppins" w:cs="Poppins"/>
          <w:sz w:val="22"/>
          <w:szCs w:val="22"/>
        </w:rPr>
        <w:t>Faculty</w:t>
      </w:r>
      <w:proofErr w:type="gramEnd"/>
      <w:r w:rsidRPr="0002053C">
        <w:rPr>
          <w:rFonts w:ascii="Poppins" w:hAnsi="Poppins" w:cs="Poppins"/>
          <w:sz w:val="22"/>
          <w:szCs w:val="22"/>
        </w:rPr>
        <w:t xml:space="preserve"> generates more research income (circa £17M) than any other Faculty in the University, supported by a comprehensive laboratory infrastructure. </w:t>
      </w:r>
    </w:p>
    <w:p w14:paraId="45115ECE" w14:textId="77777777" w:rsidR="000B2A44" w:rsidRPr="0002053C" w:rsidRDefault="000B2A44" w:rsidP="000B2A44">
      <w:pPr>
        <w:ind w:right="120"/>
        <w:rPr>
          <w:rFonts w:ascii="Poppins" w:hAnsi="Poppins" w:cs="Poppins"/>
          <w:sz w:val="22"/>
          <w:szCs w:val="22"/>
        </w:rPr>
      </w:pPr>
    </w:p>
    <w:p w14:paraId="466EE5CB" w14:textId="77777777" w:rsidR="000B2A44" w:rsidRPr="0002053C" w:rsidRDefault="000B2A44" w:rsidP="000B2A44">
      <w:pPr>
        <w:ind w:right="120"/>
        <w:rPr>
          <w:rFonts w:ascii="Poppins" w:hAnsi="Poppins" w:cs="Poppins"/>
          <w:sz w:val="22"/>
          <w:szCs w:val="22"/>
        </w:rPr>
      </w:pPr>
      <w:r w:rsidRPr="0002053C">
        <w:rPr>
          <w:rFonts w:ascii="Poppins" w:hAnsi="Poppins" w:cs="Poppins"/>
          <w:sz w:val="22"/>
          <w:szCs w:val="22"/>
        </w:rPr>
        <w:t>We are proud of our distinctive values and capabilities underpinning our aspiration:</w:t>
      </w:r>
    </w:p>
    <w:p w14:paraId="2772783C" w14:textId="77777777" w:rsidR="000B2A44" w:rsidRPr="0002053C" w:rsidRDefault="000B2A44" w:rsidP="000B2A44">
      <w:pPr>
        <w:ind w:right="120"/>
        <w:rPr>
          <w:rFonts w:ascii="Poppins" w:hAnsi="Poppins" w:cs="Poppins"/>
          <w:sz w:val="22"/>
          <w:szCs w:val="22"/>
        </w:rPr>
      </w:pPr>
    </w:p>
    <w:p w14:paraId="6D7B6751" w14:textId="77777777" w:rsidR="000B2A44" w:rsidRPr="0002053C" w:rsidRDefault="000B2A44" w:rsidP="000B2A44">
      <w:pPr>
        <w:ind w:right="120"/>
        <w:rPr>
          <w:rFonts w:ascii="Poppins" w:hAnsi="Poppins" w:cs="Poppins"/>
          <w:i/>
          <w:sz w:val="22"/>
          <w:szCs w:val="22"/>
        </w:rPr>
      </w:pPr>
      <w:r w:rsidRPr="0002053C">
        <w:rPr>
          <w:rFonts w:ascii="Poppins" w:hAnsi="Poppins" w:cs="Poppins"/>
          <w:i/>
          <w:sz w:val="22"/>
          <w:szCs w:val="22"/>
        </w:rPr>
        <w:t>We are inclusive:</w:t>
      </w:r>
    </w:p>
    <w:p w14:paraId="3237803E" w14:textId="77777777" w:rsidR="000B2A44" w:rsidRPr="0002053C" w:rsidRDefault="000B2A44" w:rsidP="000B2A44">
      <w:pPr>
        <w:pStyle w:val="ListParagraph"/>
        <w:numPr>
          <w:ilvl w:val="0"/>
          <w:numId w:val="22"/>
        </w:numPr>
        <w:spacing w:after="0" w:line="240" w:lineRule="auto"/>
        <w:ind w:right="120"/>
        <w:rPr>
          <w:rFonts w:ascii="Poppins" w:hAnsi="Poppins" w:cs="Poppins"/>
        </w:rPr>
      </w:pPr>
      <w:r w:rsidRPr="0002053C">
        <w:rPr>
          <w:rFonts w:ascii="Poppins" w:hAnsi="Poppins" w:cs="Poppins"/>
        </w:rPr>
        <w:t xml:space="preserve">We </w:t>
      </w:r>
      <w:r w:rsidRPr="0002053C">
        <w:rPr>
          <w:rFonts w:ascii="Poppins" w:hAnsi="Poppins" w:cs="Poppins"/>
          <w:color w:val="000000"/>
        </w:rPr>
        <w:t>transform people’s lives, ensuring STEM education is openly accessible to many thousands of students from diverse backgrounds – our students express high satisfaction with their study experience.</w:t>
      </w:r>
    </w:p>
    <w:p w14:paraId="163FA112" w14:textId="77777777" w:rsidR="000B2A44" w:rsidRPr="0002053C" w:rsidRDefault="000B2A44" w:rsidP="000B2A44">
      <w:pPr>
        <w:pStyle w:val="ListParagraph"/>
        <w:numPr>
          <w:ilvl w:val="0"/>
          <w:numId w:val="22"/>
        </w:numPr>
        <w:spacing w:after="0" w:line="240" w:lineRule="auto"/>
        <w:rPr>
          <w:rFonts w:ascii="Poppins" w:hAnsi="Poppins" w:cs="Poppins"/>
          <w:b/>
          <w:lang w:val="en-US"/>
        </w:rPr>
      </w:pPr>
      <w:r w:rsidRPr="0002053C">
        <w:rPr>
          <w:rFonts w:ascii="Poppins" w:hAnsi="Poppins" w:cs="Poppins"/>
          <w:color w:val="000000"/>
        </w:rPr>
        <w:t>We engage the public in exciting citizen science and engineering, including through free open educational resources, multi-platform broadcasting, outreach to inspire the next generation and with programmes to encourage more women into STEM.</w:t>
      </w:r>
    </w:p>
    <w:p w14:paraId="2212DB26" w14:textId="77777777" w:rsidR="000B2A44" w:rsidRPr="0002053C" w:rsidRDefault="000B2A44" w:rsidP="000B2A44">
      <w:pPr>
        <w:ind w:right="120"/>
        <w:rPr>
          <w:rFonts w:ascii="Poppins" w:hAnsi="Poppins" w:cs="Poppins"/>
          <w:sz w:val="22"/>
          <w:szCs w:val="22"/>
        </w:rPr>
      </w:pPr>
    </w:p>
    <w:p w14:paraId="486E0FB4" w14:textId="77777777" w:rsidR="000B2A44" w:rsidRPr="0002053C" w:rsidRDefault="000B2A44" w:rsidP="000B2A44">
      <w:pPr>
        <w:ind w:right="120"/>
        <w:rPr>
          <w:rFonts w:ascii="Poppins" w:hAnsi="Poppins" w:cs="Poppins"/>
          <w:i/>
          <w:sz w:val="22"/>
          <w:szCs w:val="22"/>
        </w:rPr>
      </w:pPr>
      <w:r w:rsidRPr="0002053C">
        <w:rPr>
          <w:rFonts w:ascii="Poppins" w:hAnsi="Poppins" w:cs="Poppins"/>
          <w:i/>
          <w:sz w:val="22"/>
          <w:szCs w:val="22"/>
        </w:rPr>
        <w:t>We are highly innovative:</w:t>
      </w:r>
    </w:p>
    <w:p w14:paraId="415D507F" w14:textId="77777777" w:rsidR="000B2A44" w:rsidRPr="0002053C" w:rsidRDefault="000B2A44" w:rsidP="000B2A44">
      <w:pPr>
        <w:pStyle w:val="ListParagraph"/>
        <w:numPr>
          <w:ilvl w:val="0"/>
          <w:numId w:val="23"/>
        </w:numPr>
        <w:spacing w:after="0" w:line="240" w:lineRule="auto"/>
        <w:ind w:right="120"/>
        <w:rPr>
          <w:rFonts w:ascii="Poppins" w:hAnsi="Poppins" w:cs="Poppins"/>
        </w:rPr>
      </w:pPr>
      <w:r w:rsidRPr="0002053C">
        <w:rPr>
          <w:rFonts w:ascii="Poppins" w:hAnsi="Poppins" w:cs="Poppins"/>
          <w:color w:val="000000"/>
        </w:rPr>
        <w:t>We are at the forefront of innovative developments in teaching practical science and engineering at a distance, through simulated and remote access laboratories and practical experimentation.</w:t>
      </w:r>
    </w:p>
    <w:p w14:paraId="33E5E564" w14:textId="77777777" w:rsidR="000B2A44" w:rsidRPr="0002053C" w:rsidRDefault="000B2A44" w:rsidP="000B2A44">
      <w:pPr>
        <w:pStyle w:val="ListParagraph"/>
        <w:numPr>
          <w:ilvl w:val="0"/>
          <w:numId w:val="23"/>
        </w:numPr>
        <w:spacing w:after="0" w:line="240" w:lineRule="auto"/>
        <w:ind w:right="120"/>
        <w:rPr>
          <w:rFonts w:ascii="Poppins" w:hAnsi="Poppins" w:cs="Poppins"/>
        </w:rPr>
      </w:pPr>
      <w:r w:rsidRPr="0002053C">
        <w:rPr>
          <w:rFonts w:ascii="Poppins" w:hAnsi="Poppins" w:cs="Poppins"/>
          <w:color w:val="000000"/>
        </w:rPr>
        <w:t xml:space="preserve">Our </w:t>
      </w:r>
      <w:proofErr w:type="gramStart"/>
      <w:r w:rsidRPr="0002053C">
        <w:rPr>
          <w:rFonts w:ascii="Poppins" w:hAnsi="Poppins" w:cs="Poppins"/>
          <w:color w:val="000000"/>
        </w:rPr>
        <w:t>high quality</w:t>
      </w:r>
      <w:proofErr w:type="gramEnd"/>
      <w:r w:rsidRPr="0002053C">
        <w:rPr>
          <w:rFonts w:ascii="Poppins" w:hAnsi="Poppins" w:cs="Poppins"/>
          <w:color w:val="000000"/>
        </w:rPr>
        <w:t xml:space="preserve"> teaching and curriculum are informed by world-leading research, strong links with professional bodies and communities of practitioners, as well as by scholarship focused on continuously improving our STEM pedagogy. </w:t>
      </w:r>
    </w:p>
    <w:p w14:paraId="159DEB39" w14:textId="77777777" w:rsidR="000B2A44" w:rsidRPr="0002053C" w:rsidRDefault="000B2A44" w:rsidP="000B2A44">
      <w:pPr>
        <w:ind w:right="120"/>
        <w:rPr>
          <w:rFonts w:ascii="Poppins" w:hAnsi="Poppins" w:cs="Poppins"/>
          <w:i/>
          <w:sz w:val="22"/>
          <w:szCs w:val="22"/>
        </w:rPr>
      </w:pPr>
    </w:p>
    <w:p w14:paraId="66559E88" w14:textId="77777777" w:rsidR="000B2A44" w:rsidRPr="0002053C" w:rsidRDefault="000B2A44" w:rsidP="000B2A44">
      <w:pPr>
        <w:ind w:right="120"/>
        <w:rPr>
          <w:rFonts w:ascii="Poppins" w:hAnsi="Poppins" w:cs="Poppins"/>
          <w:i/>
          <w:sz w:val="22"/>
          <w:szCs w:val="22"/>
        </w:rPr>
      </w:pPr>
      <w:r w:rsidRPr="0002053C">
        <w:rPr>
          <w:rFonts w:ascii="Poppins" w:hAnsi="Poppins" w:cs="Poppins"/>
          <w:i/>
          <w:sz w:val="22"/>
          <w:szCs w:val="22"/>
        </w:rPr>
        <w:t>We deliver significant social and economic impact:</w:t>
      </w:r>
    </w:p>
    <w:p w14:paraId="7DAFA36A" w14:textId="77777777" w:rsidR="000B2A44" w:rsidRPr="0002053C" w:rsidRDefault="000B2A44" w:rsidP="000B2A44">
      <w:pPr>
        <w:pStyle w:val="ListParagraph"/>
        <w:numPr>
          <w:ilvl w:val="0"/>
          <w:numId w:val="24"/>
        </w:numPr>
        <w:spacing w:after="0" w:line="240" w:lineRule="auto"/>
        <w:ind w:right="120"/>
        <w:rPr>
          <w:rFonts w:ascii="Poppins" w:hAnsi="Poppins" w:cs="Poppins"/>
        </w:rPr>
      </w:pPr>
      <w:r w:rsidRPr="0002053C">
        <w:rPr>
          <w:rFonts w:ascii="Poppins" w:hAnsi="Poppins" w:cs="Poppins"/>
          <w:color w:val="000000"/>
        </w:rPr>
        <w:lastRenderedPageBreak/>
        <w:t>We provide STEM higher education at a scale and reach unsurpassed in the UK, with a sizeable international reach and further growth potential.</w:t>
      </w:r>
    </w:p>
    <w:p w14:paraId="561D1BCF" w14:textId="77777777" w:rsidR="000B2A44" w:rsidRPr="0002053C" w:rsidRDefault="000B2A44" w:rsidP="000B2A44">
      <w:pPr>
        <w:pStyle w:val="ListParagraph"/>
        <w:numPr>
          <w:ilvl w:val="0"/>
          <w:numId w:val="24"/>
        </w:numPr>
        <w:spacing w:after="0" w:line="240" w:lineRule="auto"/>
        <w:ind w:right="120"/>
        <w:rPr>
          <w:rFonts w:ascii="Poppins" w:hAnsi="Poppins" w:cs="Poppins"/>
        </w:rPr>
      </w:pPr>
      <w:r w:rsidRPr="0002053C">
        <w:rPr>
          <w:rFonts w:ascii="Poppins" w:hAnsi="Poppins" w:cs="Poppins"/>
          <w:color w:val="000000"/>
        </w:rPr>
        <w:t>We inject transferable STEM skills and knowledge direct into the workplace for immediate employee and employer benefit, as students combine study while working.</w:t>
      </w:r>
    </w:p>
    <w:p w14:paraId="35C0A93E" w14:textId="77777777" w:rsidR="000B2A44" w:rsidRPr="0002053C" w:rsidRDefault="000B2A44" w:rsidP="000B2A44">
      <w:pPr>
        <w:pStyle w:val="ListParagraph"/>
        <w:numPr>
          <w:ilvl w:val="0"/>
          <w:numId w:val="24"/>
        </w:numPr>
        <w:spacing w:after="0" w:line="240" w:lineRule="auto"/>
        <w:ind w:right="120"/>
        <w:rPr>
          <w:rFonts w:ascii="Poppins" w:hAnsi="Poppins" w:cs="Poppins"/>
        </w:rPr>
      </w:pPr>
      <w:r w:rsidRPr="0002053C">
        <w:rPr>
          <w:rFonts w:ascii="Poppins" w:hAnsi="Poppins" w:cs="Poppins"/>
          <w:color w:val="000000"/>
        </w:rPr>
        <w:t>The employability value of our courses is underpinned by accreditation from leading STEM Professional Bodies and Learned Societies, as well as partnerships and sponsorship with leading employers.</w:t>
      </w:r>
    </w:p>
    <w:p w14:paraId="3B298F95" w14:textId="77777777" w:rsidR="000B2A44" w:rsidRPr="0002053C" w:rsidRDefault="000B2A44" w:rsidP="000B2A44">
      <w:pPr>
        <w:pStyle w:val="ListParagraph"/>
        <w:numPr>
          <w:ilvl w:val="0"/>
          <w:numId w:val="24"/>
        </w:numPr>
        <w:spacing w:after="0" w:line="240" w:lineRule="auto"/>
        <w:ind w:right="120"/>
        <w:rPr>
          <w:rFonts w:ascii="Poppins" w:hAnsi="Poppins" w:cs="Poppins"/>
        </w:rPr>
      </w:pPr>
      <w:r w:rsidRPr="0002053C">
        <w:rPr>
          <w:rFonts w:ascii="Poppins" w:hAnsi="Poppins" w:cs="Poppins"/>
          <w:color w:val="000000"/>
        </w:rPr>
        <w:t>Our high quality, applied and academically relevant teaching and research addresses real-world issues, delivering impact for industry and society, including addressing pressing STEM skill-shortages across the UK.</w:t>
      </w:r>
    </w:p>
    <w:p w14:paraId="148D90F4" w14:textId="77777777" w:rsidR="00705CC8" w:rsidRPr="0002053C" w:rsidRDefault="00705CC8" w:rsidP="00705CC8">
      <w:pPr>
        <w:rPr>
          <w:rFonts w:ascii="Poppins" w:hAnsi="Poppins" w:cs="Poppins"/>
          <w:sz w:val="22"/>
          <w:szCs w:val="22"/>
          <w:lang w:val="en-US"/>
        </w:rPr>
      </w:pPr>
    </w:p>
    <w:p w14:paraId="15FEA44E" w14:textId="77777777" w:rsidR="00705CC8" w:rsidRDefault="00705CC8" w:rsidP="00705CC8">
      <w:pPr>
        <w:spacing w:line="252" w:lineRule="auto"/>
        <w:rPr>
          <w:rFonts w:ascii="Poppins" w:hAnsi="Poppins" w:cs="Poppins"/>
          <w:sz w:val="22"/>
          <w:szCs w:val="22"/>
        </w:rPr>
      </w:pPr>
    </w:p>
    <w:p w14:paraId="339A4FDE" w14:textId="3854D284" w:rsidR="004C6474" w:rsidRDefault="004C6474" w:rsidP="004C6474">
      <w:pPr>
        <w:shd w:val="clear" w:color="auto" w:fill="FFFFFF"/>
        <w:rPr>
          <w:rFonts w:ascii="Poppins" w:hAnsi="Poppins" w:cs="Poppins"/>
          <w:color w:val="3C3C3C"/>
        </w:rPr>
      </w:pPr>
      <w:r>
        <w:rPr>
          <w:rFonts w:ascii="Poppins" w:hAnsi="Poppins" w:cs="Poppins"/>
          <w:color w:val="3C3C3C"/>
        </w:rPr>
        <w:t xml:space="preserve">If you would like to discuss this </w:t>
      </w:r>
      <w:proofErr w:type="gramStart"/>
      <w:r>
        <w:rPr>
          <w:rFonts w:ascii="Poppins" w:hAnsi="Poppins" w:cs="Poppins"/>
          <w:color w:val="3C3C3C"/>
        </w:rPr>
        <w:t>vacancy</w:t>
      </w:r>
      <w:proofErr w:type="gramEnd"/>
      <w:r>
        <w:rPr>
          <w:rFonts w:ascii="Poppins" w:hAnsi="Poppins" w:cs="Poppins"/>
          <w:color w:val="3C3C3C"/>
        </w:rPr>
        <w:t xml:space="preserve"> please email </w:t>
      </w:r>
      <w:hyperlink r:id="rId13" w:history="1">
        <w:r w:rsidRPr="00EA7D18">
          <w:rPr>
            <w:rStyle w:val="Hyperlink"/>
            <w:rFonts w:ascii="Poppins" w:hAnsi="Poppins" w:cs="Poppins"/>
          </w:rPr>
          <w:t>Daniel.johnson@open.ac.uk</w:t>
        </w:r>
      </w:hyperlink>
      <w:r>
        <w:rPr>
          <w:rFonts w:ascii="Poppins" w:hAnsi="Poppins" w:cs="Poppins"/>
          <w:color w:val="3C3C3C"/>
        </w:rPr>
        <w:t xml:space="preserve"> </w:t>
      </w:r>
      <w:r>
        <w:rPr>
          <w:rFonts w:ascii="Poppins" w:hAnsi="Poppins" w:cs="Poppins"/>
          <w:color w:val="3C3C3C"/>
        </w:rPr>
        <w:t xml:space="preserve">or </w:t>
      </w:r>
      <w:hyperlink r:id="rId14" w:history="1">
        <w:r>
          <w:rPr>
            <w:rStyle w:val="Hyperlink"/>
            <w:rFonts w:ascii="Poppins" w:hAnsi="Poppins" w:cs="Poppins"/>
          </w:rPr>
          <w:t>Careers@open.ac.uk</w:t>
        </w:r>
      </w:hyperlink>
    </w:p>
    <w:p w14:paraId="0B3EADDF" w14:textId="77777777" w:rsidR="00CE0DD3" w:rsidRDefault="00CE0DD3" w:rsidP="004C6474">
      <w:pPr>
        <w:shd w:val="clear" w:color="auto" w:fill="FFFFFF"/>
        <w:rPr>
          <w:rFonts w:ascii="Poppins" w:hAnsi="Poppins" w:cs="Poppins"/>
          <w:color w:val="3C3C3C"/>
        </w:rPr>
      </w:pPr>
    </w:p>
    <w:p w14:paraId="7E29C043" w14:textId="01FD5491" w:rsidR="00CE0DD3" w:rsidRDefault="00CE0DD3" w:rsidP="004C6474">
      <w:pPr>
        <w:shd w:val="clear" w:color="auto" w:fill="FFFFFF"/>
        <w:rPr>
          <w:rFonts w:ascii="Helvetica" w:hAnsi="Helvetica"/>
          <w:color w:val="3C3C3C"/>
          <w:szCs w:val="21"/>
        </w:rPr>
      </w:pPr>
      <w:r>
        <w:rPr>
          <w:rFonts w:ascii="Poppins" w:hAnsi="Poppins" w:cs="Poppins"/>
          <w:b/>
          <w:bCs/>
          <w:sz w:val="22"/>
          <w:szCs w:val="22"/>
        </w:rPr>
        <w:t>To apply for this role please submit your CV with a supporting statement, up to 1,000 words, setting out why you’re interested in this role and provide examples of where your skills and experience meet the job and person specification.</w:t>
      </w:r>
    </w:p>
    <w:p w14:paraId="41F6D6F5" w14:textId="77777777" w:rsidR="004C6474" w:rsidRDefault="004C6474" w:rsidP="004C6474">
      <w:pPr>
        <w:rPr>
          <w:rFonts w:ascii="Verdana" w:hAnsi="Verdana"/>
          <w:color w:val="0F4761"/>
          <w:szCs w:val="21"/>
          <w:lang w:eastAsia="en-US"/>
        </w:rPr>
      </w:pPr>
    </w:p>
    <w:p w14:paraId="1B45C18F" w14:textId="77777777" w:rsidR="00FD471B" w:rsidRDefault="00FD471B" w:rsidP="00705CC8">
      <w:pPr>
        <w:spacing w:line="252" w:lineRule="auto"/>
        <w:rPr>
          <w:rFonts w:ascii="Poppins" w:hAnsi="Poppins" w:cs="Poppins"/>
          <w:sz w:val="22"/>
          <w:szCs w:val="22"/>
        </w:rPr>
      </w:pPr>
    </w:p>
    <w:p w14:paraId="64F1F8A2" w14:textId="77777777" w:rsidR="00705CC8" w:rsidRPr="0002053C" w:rsidRDefault="00705CC8" w:rsidP="00705CC8">
      <w:pPr>
        <w:pStyle w:val="xxxmsonormal"/>
        <w:rPr>
          <w:rFonts w:ascii="Poppins" w:hAnsi="Poppins" w:cs="Poppins"/>
        </w:rPr>
      </w:pPr>
      <w:r w:rsidRPr="0002053C">
        <w:rPr>
          <w:rFonts w:ascii="Poppins" w:hAnsi="Poppins" w:cs="Poppins"/>
          <w:i/>
          <w:iCs/>
        </w:rPr>
        <w:t xml:space="preserve">The Open University is committed to equality, diversity and inclusion which is reflected in our mission to be open to people, places, </w:t>
      </w:r>
      <w:proofErr w:type="gramStart"/>
      <w:r w:rsidRPr="0002053C">
        <w:rPr>
          <w:rFonts w:ascii="Poppins" w:hAnsi="Poppins" w:cs="Poppins"/>
          <w:i/>
          <w:iCs/>
        </w:rPr>
        <w:t>methods</w:t>
      </w:r>
      <w:proofErr w:type="gramEnd"/>
      <w:r w:rsidRPr="0002053C">
        <w:rPr>
          <w:rFonts w:ascii="Poppins" w:hAnsi="Poppins" w:cs="Poppins"/>
          <w:i/>
          <w:iCs/>
        </w:rPr>
        <w:t xml:space="preserve"> and ideas. We aim to foster a diverse and inclusive environment so that all in our OU community can reach their potential. </w:t>
      </w:r>
      <w:r w:rsidRPr="0002053C">
        <w:rPr>
          <w:rFonts w:ascii="Times New Roman" w:hAnsi="Times New Roman" w:cs="Times New Roman"/>
          <w:i/>
          <w:iCs/>
        </w:rPr>
        <w:t> </w:t>
      </w:r>
      <w:r w:rsidRPr="0002053C">
        <w:rPr>
          <w:rFonts w:ascii="Poppins" w:hAnsi="Poppins" w:cs="Poppins"/>
          <w:i/>
          <w:iCs/>
        </w:rPr>
        <w:t>We recognise that different people bring different perspectives, ideas, knowledge, and culture, and that this difference brings great strength.</w:t>
      </w:r>
      <w:r w:rsidRPr="0002053C">
        <w:rPr>
          <w:rFonts w:ascii="Times New Roman" w:hAnsi="Times New Roman" w:cs="Times New Roman"/>
          <w:i/>
          <w:iCs/>
        </w:rPr>
        <w:t> </w:t>
      </w:r>
      <w:r w:rsidRPr="0002053C">
        <w:rPr>
          <w:rFonts w:ascii="Poppins" w:hAnsi="Poppins" w:cs="Poppins"/>
          <w:i/>
          <w:iCs/>
        </w:rPr>
        <w:t xml:space="preserve"> We strive to recruit, </w:t>
      </w:r>
      <w:proofErr w:type="gramStart"/>
      <w:r w:rsidRPr="0002053C">
        <w:rPr>
          <w:rFonts w:ascii="Poppins" w:hAnsi="Poppins" w:cs="Poppins"/>
          <w:i/>
          <w:iCs/>
        </w:rPr>
        <w:t>retain</w:t>
      </w:r>
      <w:proofErr w:type="gramEnd"/>
      <w:r w:rsidRPr="0002053C">
        <w:rPr>
          <w:rFonts w:ascii="Poppins" w:hAnsi="Poppins" w:cs="Poppins"/>
          <w:i/>
          <w:iCs/>
        </w:rPr>
        <w:t xml:space="preserve"> and develop the careers of a diverse pool of students and staff, and particularly encourage applications from all underrepresented groups. We also aspire to make The Open University a supportive workplace for all through our policies, </w:t>
      </w:r>
      <w:proofErr w:type="gramStart"/>
      <w:r w:rsidRPr="0002053C">
        <w:rPr>
          <w:rFonts w:ascii="Poppins" w:hAnsi="Poppins" w:cs="Poppins"/>
          <w:i/>
          <w:iCs/>
        </w:rPr>
        <w:t>services</w:t>
      </w:r>
      <w:proofErr w:type="gramEnd"/>
      <w:r w:rsidRPr="0002053C">
        <w:rPr>
          <w:rFonts w:ascii="Poppins" w:hAnsi="Poppins" w:cs="Poppins"/>
          <w:i/>
          <w:iCs/>
        </w:rPr>
        <w:t xml:space="preserve"> and staff networks. </w:t>
      </w:r>
    </w:p>
    <w:p w14:paraId="31DC56D0" w14:textId="77777777" w:rsidR="00705CC8" w:rsidRPr="0002053C" w:rsidRDefault="00705CC8" w:rsidP="00705CC8">
      <w:pPr>
        <w:spacing w:after="160" w:line="259" w:lineRule="auto"/>
        <w:rPr>
          <w:rFonts w:ascii="Poppins" w:hAnsi="Poppins" w:cs="Poppins"/>
          <w:sz w:val="22"/>
          <w:szCs w:val="22"/>
          <w:lang w:val="en-US"/>
        </w:rPr>
      </w:pPr>
      <w:r w:rsidRPr="0002053C">
        <w:rPr>
          <w:rFonts w:ascii="Poppins" w:hAnsi="Poppins" w:cs="Poppins"/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59264" behindDoc="1" locked="0" layoutInCell="1" allowOverlap="1" wp14:anchorId="7D3904E4" wp14:editId="581BFD89">
            <wp:simplePos x="0" y="0"/>
            <wp:positionH relativeFrom="column">
              <wp:posOffset>1647825</wp:posOffset>
            </wp:positionH>
            <wp:positionV relativeFrom="paragraph">
              <wp:posOffset>292735</wp:posOffset>
            </wp:positionV>
            <wp:extent cx="175387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350" y="21357"/>
                <wp:lineTo x="21350" y="0"/>
                <wp:lineTo x="0" y="0"/>
              </wp:wrapPolygon>
            </wp:wrapTight>
            <wp:docPr id="2" name="Picture 2" descr="Disability Confident, Commit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sability Confident, Commit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B3BFB" w14:textId="77777777" w:rsidR="00705CC8" w:rsidRPr="0002053C" w:rsidRDefault="00705CC8" w:rsidP="00705CC8">
      <w:pPr>
        <w:spacing w:after="160" w:line="259" w:lineRule="auto"/>
        <w:rPr>
          <w:rFonts w:ascii="Poppins" w:hAnsi="Poppins" w:cs="Poppins"/>
          <w:sz w:val="22"/>
          <w:szCs w:val="22"/>
          <w:lang w:val="en-US"/>
        </w:rPr>
      </w:pPr>
    </w:p>
    <w:p w14:paraId="73D89AD4" w14:textId="77777777" w:rsidR="00C017C7" w:rsidRPr="0002053C" w:rsidRDefault="00C017C7" w:rsidP="00C017C7">
      <w:pPr>
        <w:rPr>
          <w:rFonts w:ascii="Poppins" w:hAnsi="Poppins" w:cs="Poppins"/>
          <w:sz w:val="22"/>
          <w:szCs w:val="22"/>
        </w:rPr>
      </w:pPr>
    </w:p>
    <w:p w14:paraId="3877A922" w14:textId="77777777" w:rsidR="000B2A44" w:rsidRPr="0002053C" w:rsidRDefault="000B2A44" w:rsidP="00C017C7">
      <w:pPr>
        <w:rPr>
          <w:rFonts w:ascii="Poppins" w:hAnsi="Poppins" w:cs="Poppins"/>
          <w:sz w:val="22"/>
          <w:szCs w:val="22"/>
        </w:rPr>
      </w:pPr>
    </w:p>
    <w:p w14:paraId="5C07A975" w14:textId="77777777" w:rsidR="000B2A44" w:rsidRPr="0002053C" w:rsidRDefault="000B2A44" w:rsidP="00C017C7">
      <w:pPr>
        <w:rPr>
          <w:rFonts w:ascii="Poppins" w:hAnsi="Poppins" w:cs="Poppins"/>
          <w:sz w:val="22"/>
          <w:szCs w:val="22"/>
        </w:rPr>
      </w:pPr>
    </w:p>
    <w:p w14:paraId="7C8E9D90" w14:textId="77777777" w:rsidR="000B2A44" w:rsidRPr="0002053C" w:rsidRDefault="000B2A44" w:rsidP="00C017C7">
      <w:pPr>
        <w:rPr>
          <w:rFonts w:ascii="Poppins" w:hAnsi="Poppins" w:cs="Poppins"/>
          <w:sz w:val="22"/>
          <w:szCs w:val="22"/>
        </w:rPr>
      </w:pPr>
    </w:p>
    <w:p w14:paraId="50E3EA33" w14:textId="77777777" w:rsidR="000B2A44" w:rsidRPr="0002053C" w:rsidRDefault="000B2A44" w:rsidP="00C017C7">
      <w:pPr>
        <w:rPr>
          <w:rFonts w:ascii="Poppins" w:hAnsi="Poppins" w:cs="Poppins"/>
          <w:sz w:val="22"/>
          <w:szCs w:val="22"/>
        </w:rPr>
      </w:pPr>
    </w:p>
    <w:sectPr w:rsidR="000B2A44" w:rsidRPr="0002053C" w:rsidSect="00B733E3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440" w:right="1758" w:bottom="1440" w:left="1758" w:header="1021" w:footer="454" w:gutter="57"/>
      <w:paperSrc w:first="7" w:other="7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5ACB" w14:textId="77777777" w:rsidR="00B102CF" w:rsidRDefault="00B102CF">
      <w:r>
        <w:separator/>
      </w:r>
    </w:p>
  </w:endnote>
  <w:endnote w:type="continuationSeparator" w:id="0">
    <w:p w14:paraId="424D614A" w14:textId="77777777" w:rsidR="00B102CF" w:rsidRDefault="00B1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4105" w14:textId="77777777" w:rsidR="00632313" w:rsidRPr="00705CC8" w:rsidRDefault="00A71885" w:rsidP="00C017C7">
    <w:pPr>
      <w:pStyle w:val="Footer"/>
      <w:rPr>
        <w:rFonts w:ascii="Poppins" w:hAnsi="Poppins" w:cs="Poppins"/>
      </w:rPr>
    </w:pPr>
    <w:r w:rsidRPr="00705CC8">
      <w:rPr>
        <w:rFonts w:ascii="Poppins" w:hAnsi="Poppins" w:cs="Poppins"/>
      </w:rPr>
      <w:t>People Services PS</w:t>
    </w:r>
    <w:r w:rsidR="00693339" w:rsidRPr="00705CC8">
      <w:rPr>
        <w:rFonts w:ascii="Poppins" w:hAnsi="Poppins" w:cs="Poppins"/>
      </w:rPr>
      <w:t>F0</w:t>
    </w:r>
    <w:r w:rsidR="00C017C7" w:rsidRPr="00705CC8">
      <w:rPr>
        <w:rFonts w:ascii="Poppins" w:hAnsi="Poppins" w:cs="Poppins"/>
      </w:rPr>
      <w:t>92</w:t>
    </w:r>
  </w:p>
  <w:p w14:paraId="0E2D608B" w14:textId="6B2F8BC6" w:rsidR="00C017C7" w:rsidRPr="00705CC8" w:rsidRDefault="007D6512" w:rsidP="00C017C7">
    <w:pPr>
      <w:pStyle w:val="Footer"/>
      <w:rPr>
        <w:rFonts w:ascii="Poppins" w:hAnsi="Poppins" w:cs="Poppins"/>
      </w:rPr>
    </w:pPr>
    <w:r>
      <w:rPr>
        <w:rFonts w:ascii="Poppins" w:hAnsi="Poppins" w:cs="Poppins"/>
      </w:rPr>
      <w:t>January</w:t>
    </w:r>
    <w:r w:rsidR="00705CC8" w:rsidRPr="00705CC8">
      <w:rPr>
        <w:rFonts w:ascii="Poppins" w:hAnsi="Poppins" w:cs="Poppins"/>
      </w:rPr>
      <w:t xml:space="preserve"> 202</w:t>
    </w:r>
    <w:r>
      <w:rPr>
        <w:rFonts w:ascii="Poppins" w:hAnsi="Poppins" w:cs="Poppins"/>
      </w:rPr>
      <w:t>4</w:t>
    </w:r>
  </w:p>
  <w:p w14:paraId="7DDD748E" w14:textId="77777777" w:rsidR="00C017C7" w:rsidRPr="00705CC8" w:rsidRDefault="00C017C7" w:rsidP="00C017C7">
    <w:pPr>
      <w:pStyle w:val="Footer"/>
      <w:rPr>
        <w:rFonts w:ascii="Poppins" w:hAnsi="Poppins" w:cs="Poppins"/>
      </w:rPr>
    </w:pPr>
    <w:r w:rsidRPr="00705CC8">
      <w:rPr>
        <w:rFonts w:ascii="Poppins" w:hAnsi="Poppins" w:cs="Poppins"/>
      </w:rPr>
      <w:t xml:space="preserve">Page </w:t>
    </w:r>
    <w:r w:rsidRPr="00705CC8">
      <w:rPr>
        <w:rFonts w:ascii="Poppins" w:hAnsi="Poppins" w:cs="Poppins"/>
      </w:rPr>
      <w:fldChar w:fldCharType="begin"/>
    </w:r>
    <w:r w:rsidRPr="00705CC8">
      <w:rPr>
        <w:rFonts w:ascii="Poppins" w:hAnsi="Poppins" w:cs="Poppins"/>
      </w:rPr>
      <w:instrText xml:space="preserve"> PAGE </w:instrText>
    </w:r>
    <w:r w:rsidRPr="00705CC8">
      <w:rPr>
        <w:rFonts w:ascii="Poppins" w:hAnsi="Poppins" w:cs="Poppins"/>
      </w:rPr>
      <w:fldChar w:fldCharType="separate"/>
    </w:r>
    <w:r w:rsidR="00F07210" w:rsidRPr="00705CC8">
      <w:rPr>
        <w:rFonts w:ascii="Poppins" w:hAnsi="Poppins" w:cs="Poppins"/>
        <w:noProof/>
      </w:rPr>
      <w:t>2</w:t>
    </w:r>
    <w:r w:rsidRPr="00705CC8">
      <w:rPr>
        <w:rFonts w:ascii="Poppins" w:hAnsi="Poppins" w:cs="Poppins"/>
      </w:rPr>
      <w:fldChar w:fldCharType="end"/>
    </w:r>
    <w:r w:rsidRPr="00705CC8">
      <w:rPr>
        <w:rFonts w:ascii="Poppins" w:hAnsi="Poppins" w:cs="Poppins"/>
      </w:rPr>
      <w:t xml:space="preserve"> of </w:t>
    </w:r>
    <w:r w:rsidRPr="00705CC8">
      <w:rPr>
        <w:rFonts w:ascii="Poppins" w:hAnsi="Poppins" w:cs="Poppins"/>
      </w:rPr>
      <w:fldChar w:fldCharType="begin"/>
    </w:r>
    <w:r w:rsidRPr="00705CC8">
      <w:rPr>
        <w:rFonts w:ascii="Poppins" w:hAnsi="Poppins" w:cs="Poppins"/>
      </w:rPr>
      <w:instrText xml:space="preserve"> NUMPAGES </w:instrText>
    </w:r>
    <w:r w:rsidRPr="00705CC8">
      <w:rPr>
        <w:rFonts w:ascii="Poppins" w:hAnsi="Poppins" w:cs="Poppins"/>
      </w:rPr>
      <w:fldChar w:fldCharType="separate"/>
    </w:r>
    <w:r w:rsidR="00F07210" w:rsidRPr="00705CC8">
      <w:rPr>
        <w:rFonts w:ascii="Poppins" w:hAnsi="Poppins" w:cs="Poppins"/>
        <w:noProof/>
      </w:rPr>
      <w:t>3</w:t>
    </w:r>
    <w:r w:rsidRPr="00705CC8">
      <w:rPr>
        <w:rFonts w:ascii="Poppins" w:hAnsi="Poppins" w:cs="Poppin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89E9" w14:textId="77777777" w:rsidR="00632313" w:rsidRPr="00705CC8" w:rsidRDefault="00B733E3" w:rsidP="00F924BD">
    <w:pPr>
      <w:pStyle w:val="Footer"/>
      <w:rPr>
        <w:rFonts w:ascii="Poppins" w:hAnsi="Poppins" w:cs="Poppins"/>
      </w:rPr>
    </w:pPr>
    <w:r w:rsidRPr="00705CC8">
      <w:rPr>
        <w:rFonts w:ascii="Poppins" w:hAnsi="Poppins" w:cs="Poppins"/>
      </w:rPr>
      <w:t>People Services</w:t>
    </w:r>
    <w:r w:rsidR="00693339" w:rsidRPr="00705CC8">
      <w:rPr>
        <w:rFonts w:ascii="Poppins" w:hAnsi="Poppins" w:cs="Poppins"/>
      </w:rPr>
      <w:t xml:space="preserve"> PS</w:t>
    </w:r>
    <w:r w:rsidRPr="00705CC8">
      <w:rPr>
        <w:rFonts w:ascii="Poppins" w:hAnsi="Poppins" w:cs="Poppins"/>
      </w:rPr>
      <w:t>F0</w:t>
    </w:r>
    <w:r w:rsidR="00C017C7" w:rsidRPr="00705CC8">
      <w:rPr>
        <w:rFonts w:ascii="Poppins" w:hAnsi="Poppins" w:cs="Poppins"/>
      </w:rPr>
      <w:t>92</w:t>
    </w:r>
  </w:p>
  <w:p w14:paraId="69A85AF3" w14:textId="3A123797" w:rsidR="00632313" w:rsidRPr="00705CC8" w:rsidRDefault="007D6512" w:rsidP="00F924BD">
    <w:pPr>
      <w:pStyle w:val="Footer"/>
      <w:rPr>
        <w:rFonts w:ascii="Poppins" w:hAnsi="Poppins" w:cs="Poppins"/>
      </w:rPr>
    </w:pPr>
    <w:r>
      <w:rPr>
        <w:rFonts w:ascii="Poppins" w:hAnsi="Poppins" w:cs="Poppins"/>
      </w:rPr>
      <w:t>January</w:t>
    </w:r>
    <w:r w:rsidR="00705CC8" w:rsidRPr="00705CC8">
      <w:rPr>
        <w:rFonts w:ascii="Poppins" w:hAnsi="Poppins" w:cs="Poppins"/>
      </w:rPr>
      <w:t xml:space="preserve"> 202</w:t>
    </w:r>
    <w:r>
      <w:rPr>
        <w:rFonts w:ascii="Poppins" w:hAnsi="Poppins" w:cs="Poppins"/>
      </w:rPr>
      <w:t>4</w:t>
    </w:r>
  </w:p>
  <w:p w14:paraId="7AB61C07" w14:textId="68A50F57" w:rsidR="00632313" w:rsidRPr="00705CC8" w:rsidRDefault="007D6512" w:rsidP="007D6512">
    <w:pPr>
      <w:pStyle w:val="Footer"/>
      <w:rPr>
        <w:rFonts w:ascii="Poppins" w:hAnsi="Poppins" w:cs="Poppins"/>
      </w:rPr>
    </w:pPr>
    <w:r w:rsidRPr="00705CC8">
      <w:rPr>
        <w:rFonts w:ascii="Poppins" w:hAnsi="Poppins" w:cs="Poppins"/>
      </w:rPr>
      <w:t xml:space="preserve">Page </w:t>
    </w:r>
    <w:r w:rsidRPr="00705CC8">
      <w:rPr>
        <w:rFonts w:ascii="Poppins" w:hAnsi="Poppins" w:cs="Poppins"/>
      </w:rPr>
      <w:fldChar w:fldCharType="begin"/>
    </w:r>
    <w:r w:rsidRPr="00705CC8">
      <w:rPr>
        <w:rFonts w:ascii="Poppins" w:hAnsi="Poppins" w:cs="Poppins"/>
      </w:rPr>
      <w:instrText xml:space="preserve"> PAGE </w:instrText>
    </w:r>
    <w:r w:rsidRPr="00705CC8">
      <w:rPr>
        <w:rFonts w:ascii="Poppins" w:hAnsi="Poppins" w:cs="Poppins"/>
      </w:rPr>
      <w:fldChar w:fldCharType="separate"/>
    </w:r>
    <w:r>
      <w:rPr>
        <w:rFonts w:ascii="Poppins" w:hAnsi="Poppins" w:cs="Poppins"/>
      </w:rPr>
      <w:t>2</w:t>
    </w:r>
    <w:r w:rsidRPr="00705CC8">
      <w:rPr>
        <w:rFonts w:ascii="Poppins" w:hAnsi="Poppins" w:cs="Poppins"/>
      </w:rPr>
      <w:fldChar w:fldCharType="end"/>
    </w:r>
    <w:r w:rsidRPr="00705CC8">
      <w:rPr>
        <w:rFonts w:ascii="Poppins" w:hAnsi="Poppins" w:cs="Poppins"/>
      </w:rPr>
      <w:t xml:space="preserve"> of </w:t>
    </w:r>
    <w:r w:rsidRPr="00705CC8">
      <w:rPr>
        <w:rFonts w:ascii="Poppins" w:hAnsi="Poppins" w:cs="Poppins"/>
      </w:rPr>
      <w:fldChar w:fldCharType="begin"/>
    </w:r>
    <w:r w:rsidRPr="00705CC8">
      <w:rPr>
        <w:rFonts w:ascii="Poppins" w:hAnsi="Poppins" w:cs="Poppins"/>
      </w:rPr>
      <w:instrText xml:space="preserve"> NUMPAGES </w:instrText>
    </w:r>
    <w:r w:rsidRPr="00705CC8">
      <w:rPr>
        <w:rFonts w:ascii="Poppins" w:hAnsi="Poppins" w:cs="Poppins"/>
      </w:rPr>
      <w:fldChar w:fldCharType="separate"/>
    </w:r>
    <w:r>
      <w:rPr>
        <w:rFonts w:ascii="Poppins" w:hAnsi="Poppins" w:cs="Poppins"/>
      </w:rPr>
      <w:t>2</w:t>
    </w:r>
    <w:r w:rsidRPr="00705CC8">
      <w:rPr>
        <w:rFonts w:ascii="Poppins" w:hAnsi="Poppins" w:cs="Poppi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D059" w14:textId="77777777" w:rsidR="00B102CF" w:rsidRDefault="00B102CF">
      <w:r>
        <w:separator/>
      </w:r>
    </w:p>
  </w:footnote>
  <w:footnote w:type="continuationSeparator" w:id="0">
    <w:p w14:paraId="36DFFF5E" w14:textId="77777777" w:rsidR="00B102CF" w:rsidRDefault="00B10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CD42" w14:textId="77777777" w:rsidR="00C017C7" w:rsidRDefault="00C017C7" w:rsidP="00C017C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8228" w14:textId="2E171284" w:rsidR="00632313" w:rsidRPr="00F60F46" w:rsidRDefault="00705CC8" w:rsidP="00F60F46">
    <w:pPr>
      <w:pStyle w:val="Header"/>
      <w:tabs>
        <w:tab w:val="clear" w:pos="4153"/>
        <w:tab w:val="clear" w:pos="8306"/>
        <w:tab w:val="right" w:pos="9349"/>
      </w:tabs>
      <w:jc w:val="right"/>
      <w:rPr>
        <w:sz w:val="24"/>
        <w:szCs w:val="24"/>
      </w:rPr>
    </w:pPr>
    <w:r>
      <w:rPr>
        <w:rFonts w:ascii="Poppins Medium" w:hAnsi="Poppins Medium" w:cs="Poppins Medium"/>
        <w:noProof/>
        <w:color w:val="FFFFFF" w:themeColor="background1"/>
        <w:sz w:val="60"/>
        <w:szCs w:val="60"/>
      </w:rPr>
      <w:drawing>
        <wp:inline distT="0" distB="0" distL="0" distR="0" wp14:anchorId="462E1C35" wp14:editId="71FCF751">
          <wp:extent cx="1986281" cy="650240"/>
          <wp:effectExtent l="0" t="0" r="0" b="0"/>
          <wp:docPr id="30" name="Picture 30" descr="The Open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The Open 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2113" cy="65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005A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352991"/>
    <w:multiLevelType w:val="singleLevel"/>
    <w:tmpl w:val="C96A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8D345E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03158DB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3B94A30"/>
    <w:multiLevelType w:val="hybridMultilevel"/>
    <w:tmpl w:val="BEF8E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37FDE"/>
    <w:multiLevelType w:val="hybridMultilevel"/>
    <w:tmpl w:val="044AECD2"/>
    <w:lvl w:ilvl="0" w:tplc="C34A918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color w:val="00B1EA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FB2541"/>
    <w:multiLevelType w:val="hybridMultilevel"/>
    <w:tmpl w:val="CF7A1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F332C"/>
    <w:multiLevelType w:val="singleLevel"/>
    <w:tmpl w:val="95987C4A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9" w15:restartNumberingAfterBreak="0">
    <w:nsid w:val="3955380A"/>
    <w:multiLevelType w:val="hybridMultilevel"/>
    <w:tmpl w:val="588A3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58688A"/>
    <w:multiLevelType w:val="singleLevel"/>
    <w:tmpl w:val="894EFB8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1" w15:restartNumberingAfterBreak="0">
    <w:nsid w:val="434B4660"/>
    <w:multiLevelType w:val="hybridMultilevel"/>
    <w:tmpl w:val="0178D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297488"/>
    <w:multiLevelType w:val="multilevel"/>
    <w:tmpl w:val="D6B8D40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977CF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53B87FE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D607AA4"/>
    <w:multiLevelType w:val="singleLevel"/>
    <w:tmpl w:val="6D6069E0"/>
    <w:lvl w:ilvl="0">
      <w:start w:val="3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2CE43F2"/>
    <w:multiLevelType w:val="hybridMultilevel"/>
    <w:tmpl w:val="D6B8D40A"/>
    <w:lvl w:ilvl="0" w:tplc="0F22EC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502CD"/>
    <w:multiLevelType w:val="singleLevel"/>
    <w:tmpl w:val="262001A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747C11DF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6113528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769D286B"/>
    <w:multiLevelType w:val="hybridMultilevel"/>
    <w:tmpl w:val="B8F07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55767C"/>
    <w:multiLevelType w:val="singleLevel"/>
    <w:tmpl w:val="888025E2"/>
    <w:lvl w:ilvl="0">
      <w:start w:val="7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2" w15:restartNumberingAfterBreak="0">
    <w:nsid w:val="7A8D3E9E"/>
    <w:multiLevelType w:val="hybridMultilevel"/>
    <w:tmpl w:val="2C7AAB5E"/>
    <w:lvl w:ilvl="0" w:tplc="5CEC50B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CC2506"/>
    <w:multiLevelType w:val="hybridMultilevel"/>
    <w:tmpl w:val="2F24F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48270D"/>
    <w:multiLevelType w:val="hybridMultilevel"/>
    <w:tmpl w:val="86FE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259410">
    <w:abstractNumId w:val="2"/>
  </w:num>
  <w:num w:numId="2" w16cid:durableId="1536114190">
    <w:abstractNumId w:val="10"/>
  </w:num>
  <w:num w:numId="3" w16cid:durableId="1738359180">
    <w:abstractNumId w:val="15"/>
  </w:num>
  <w:num w:numId="4" w16cid:durableId="786892336">
    <w:abstractNumId w:val="21"/>
  </w:num>
  <w:num w:numId="5" w16cid:durableId="1342244027">
    <w:abstractNumId w:val="14"/>
  </w:num>
  <w:num w:numId="6" w16cid:durableId="21832853">
    <w:abstractNumId w:val="1"/>
  </w:num>
  <w:num w:numId="7" w16cid:durableId="976642868">
    <w:abstractNumId w:val="3"/>
  </w:num>
  <w:num w:numId="8" w16cid:durableId="1708873060">
    <w:abstractNumId w:val="8"/>
  </w:num>
  <w:num w:numId="9" w16cid:durableId="213675476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960" w:hanging="360"/>
        </w:pPr>
        <w:rPr>
          <w:rFonts w:ascii="Symbol" w:hAnsi="Symbol" w:hint="default"/>
        </w:rPr>
      </w:lvl>
    </w:lvlOverride>
  </w:num>
  <w:num w:numId="10" w16cid:durableId="271598114">
    <w:abstractNumId w:val="19"/>
  </w:num>
  <w:num w:numId="11" w16cid:durableId="1452087396">
    <w:abstractNumId w:val="18"/>
  </w:num>
  <w:num w:numId="12" w16cid:durableId="1459033503">
    <w:abstractNumId w:val="13"/>
  </w:num>
  <w:num w:numId="13" w16cid:durableId="1415662558">
    <w:abstractNumId w:val="4"/>
  </w:num>
  <w:num w:numId="14" w16cid:durableId="1541892979">
    <w:abstractNumId w:val="16"/>
  </w:num>
  <w:num w:numId="15" w16cid:durableId="1925607974">
    <w:abstractNumId w:val="12"/>
  </w:num>
  <w:num w:numId="16" w16cid:durableId="2122147674">
    <w:abstractNumId w:val="6"/>
  </w:num>
  <w:num w:numId="17" w16cid:durableId="1384283346">
    <w:abstractNumId w:val="17"/>
  </w:num>
  <w:num w:numId="18" w16cid:durableId="911157639">
    <w:abstractNumId w:val="22"/>
  </w:num>
  <w:num w:numId="19" w16cid:durableId="298264804">
    <w:abstractNumId w:val="20"/>
  </w:num>
  <w:num w:numId="20" w16cid:durableId="1577400003">
    <w:abstractNumId w:val="7"/>
  </w:num>
  <w:num w:numId="21" w16cid:durableId="1506627863">
    <w:abstractNumId w:val="24"/>
  </w:num>
  <w:num w:numId="22" w16cid:durableId="928388179">
    <w:abstractNumId w:val="11"/>
  </w:num>
  <w:num w:numId="23" w16cid:durableId="2007901540">
    <w:abstractNumId w:val="9"/>
  </w:num>
  <w:num w:numId="24" w16cid:durableId="1331758397">
    <w:abstractNumId w:val="23"/>
  </w:num>
  <w:num w:numId="25" w16cid:durableId="1061903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7C7"/>
    <w:rsid w:val="000055C0"/>
    <w:rsid w:val="0002053C"/>
    <w:rsid w:val="00035F60"/>
    <w:rsid w:val="0005431F"/>
    <w:rsid w:val="000963D5"/>
    <w:rsid w:val="000A6105"/>
    <w:rsid w:val="000A616A"/>
    <w:rsid w:val="000B2A44"/>
    <w:rsid w:val="000B6CE1"/>
    <w:rsid w:val="000F3E83"/>
    <w:rsid w:val="0014333A"/>
    <w:rsid w:val="00145223"/>
    <w:rsid w:val="00154732"/>
    <w:rsid w:val="00162B79"/>
    <w:rsid w:val="001658B8"/>
    <w:rsid w:val="001D219B"/>
    <w:rsid w:val="00233BA4"/>
    <w:rsid w:val="002377F6"/>
    <w:rsid w:val="002940DE"/>
    <w:rsid w:val="002A380F"/>
    <w:rsid w:val="002A566D"/>
    <w:rsid w:val="002B608C"/>
    <w:rsid w:val="002C1679"/>
    <w:rsid w:val="002D125D"/>
    <w:rsid w:val="00300A02"/>
    <w:rsid w:val="0030212F"/>
    <w:rsid w:val="00334123"/>
    <w:rsid w:val="003C1C36"/>
    <w:rsid w:val="003C34CF"/>
    <w:rsid w:val="003C45C9"/>
    <w:rsid w:val="003E30F6"/>
    <w:rsid w:val="003E3AD8"/>
    <w:rsid w:val="003F7EB5"/>
    <w:rsid w:val="00430EDA"/>
    <w:rsid w:val="00451F74"/>
    <w:rsid w:val="004547B1"/>
    <w:rsid w:val="00462D9C"/>
    <w:rsid w:val="00492355"/>
    <w:rsid w:val="004A7E00"/>
    <w:rsid w:val="004B099B"/>
    <w:rsid w:val="004B43F2"/>
    <w:rsid w:val="004C4510"/>
    <w:rsid w:val="004C6474"/>
    <w:rsid w:val="004E3518"/>
    <w:rsid w:val="004E7EAE"/>
    <w:rsid w:val="00585792"/>
    <w:rsid w:val="00590872"/>
    <w:rsid w:val="005A7558"/>
    <w:rsid w:val="00625B14"/>
    <w:rsid w:val="00630C70"/>
    <w:rsid w:val="00632313"/>
    <w:rsid w:val="006813DA"/>
    <w:rsid w:val="00693339"/>
    <w:rsid w:val="006E2EB3"/>
    <w:rsid w:val="006E71F3"/>
    <w:rsid w:val="007045A1"/>
    <w:rsid w:val="00705CC8"/>
    <w:rsid w:val="00710201"/>
    <w:rsid w:val="00770E37"/>
    <w:rsid w:val="00777E6F"/>
    <w:rsid w:val="007841B6"/>
    <w:rsid w:val="007B7E24"/>
    <w:rsid w:val="007D6512"/>
    <w:rsid w:val="007E5885"/>
    <w:rsid w:val="007F261D"/>
    <w:rsid w:val="008B7EEF"/>
    <w:rsid w:val="0092540A"/>
    <w:rsid w:val="00956263"/>
    <w:rsid w:val="0096007E"/>
    <w:rsid w:val="00964314"/>
    <w:rsid w:val="0098284D"/>
    <w:rsid w:val="00994E0D"/>
    <w:rsid w:val="009A270D"/>
    <w:rsid w:val="009D4DC7"/>
    <w:rsid w:val="00A208BE"/>
    <w:rsid w:val="00A3460F"/>
    <w:rsid w:val="00A509B5"/>
    <w:rsid w:val="00A7095B"/>
    <w:rsid w:val="00A71885"/>
    <w:rsid w:val="00A76017"/>
    <w:rsid w:val="00A81C17"/>
    <w:rsid w:val="00AB5083"/>
    <w:rsid w:val="00B102CF"/>
    <w:rsid w:val="00B619F2"/>
    <w:rsid w:val="00B733E3"/>
    <w:rsid w:val="00B9188D"/>
    <w:rsid w:val="00C017C7"/>
    <w:rsid w:val="00C40C15"/>
    <w:rsid w:val="00C41799"/>
    <w:rsid w:val="00C817CA"/>
    <w:rsid w:val="00C91151"/>
    <w:rsid w:val="00C937E9"/>
    <w:rsid w:val="00CA3C94"/>
    <w:rsid w:val="00CC3EA0"/>
    <w:rsid w:val="00CD3131"/>
    <w:rsid w:val="00CD364A"/>
    <w:rsid w:val="00CE0DD3"/>
    <w:rsid w:val="00D2342C"/>
    <w:rsid w:val="00D351E7"/>
    <w:rsid w:val="00D7362E"/>
    <w:rsid w:val="00DD3927"/>
    <w:rsid w:val="00DF752D"/>
    <w:rsid w:val="00E56BA9"/>
    <w:rsid w:val="00ED7371"/>
    <w:rsid w:val="00EE53EC"/>
    <w:rsid w:val="00F07210"/>
    <w:rsid w:val="00F36993"/>
    <w:rsid w:val="00F421AF"/>
    <w:rsid w:val="00F5401B"/>
    <w:rsid w:val="00F60F46"/>
    <w:rsid w:val="00F67AA9"/>
    <w:rsid w:val="00F707AE"/>
    <w:rsid w:val="00F722A0"/>
    <w:rsid w:val="00F73B14"/>
    <w:rsid w:val="00F91652"/>
    <w:rsid w:val="00F924BD"/>
    <w:rsid w:val="00FC4CCE"/>
    <w:rsid w:val="00FD471B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E91362"/>
  <w15:chartTrackingRefBased/>
  <w15:docId w15:val="{F11ADA0A-E176-41F5-B065-580C6F62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362E"/>
    <w:rPr>
      <w:rFonts w:ascii="Arial" w:hAnsi="Arial"/>
      <w:sz w:val="21"/>
    </w:rPr>
  </w:style>
  <w:style w:type="paragraph" w:styleId="Heading1">
    <w:name w:val="heading 1"/>
    <w:basedOn w:val="Normal"/>
    <w:next w:val="Normal"/>
    <w:qFormat/>
    <w:rsid w:val="00D7362E"/>
    <w:pPr>
      <w:keepNext/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qFormat/>
    <w:rsid w:val="00D7362E"/>
    <w:pPr>
      <w:keepNext/>
      <w:spacing w:before="360" w:after="160"/>
      <w:outlineLvl w:val="1"/>
    </w:pPr>
    <w:rPr>
      <w:b/>
      <w:color w:val="00B1EA"/>
    </w:rPr>
  </w:style>
  <w:style w:type="paragraph" w:styleId="Heading3">
    <w:name w:val="heading 3"/>
    <w:basedOn w:val="Normal"/>
    <w:next w:val="Normal"/>
    <w:qFormat/>
    <w:rsid w:val="00D7362E"/>
    <w:pPr>
      <w:keepNext/>
      <w:spacing w:after="160"/>
      <w:outlineLvl w:val="2"/>
    </w:pPr>
    <w:rPr>
      <w:b/>
      <w:color w:val="00B1EA"/>
    </w:rPr>
  </w:style>
  <w:style w:type="paragraph" w:styleId="Heading4">
    <w:name w:val="heading 4"/>
    <w:basedOn w:val="Normal"/>
    <w:next w:val="Normal"/>
    <w:qFormat/>
    <w:rsid w:val="00D7362E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7362E"/>
    <w:pPr>
      <w:keepNext/>
      <w:tabs>
        <w:tab w:val="left" w:pos="851"/>
      </w:tabs>
      <w:ind w:left="360" w:hanging="36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D7362E"/>
    <w:pPr>
      <w:keepNext/>
      <w:tabs>
        <w:tab w:val="left" w:pos="567"/>
        <w:tab w:val="left" w:pos="851"/>
      </w:tabs>
      <w:ind w:left="360" w:hanging="36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4314"/>
    <w:rPr>
      <w:rFonts w:ascii="Arial" w:hAnsi="Arial"/>
      <w:color w:val="0000FF"/>
      <w:sz w:val="21"/>
      <w:u w:val="single"/>
    </w:rPr>
  </w:style>
  <w:style w:type="paragraph" w:styleId="Header">
    <w:name w:val="header"/>
    <w:basedOn w:val="Normal"/>
    <w:rsid w:val="00D7362E"/>
    <w:pPr>
      <w:tabs>
        <w:tab w:val="center" w:pos="4153"/>
        <w:tab w:val="right" w:pos="8306"/>
      </w:tabs>
    </w:pPr>
    <w:rPr>
      <w:sz w:val="16"/>
    </w:rPr>
  </w:style>
  <w:style w:type="paragraph" w:styleId="Footer">
    <w:name w:val="footer"/>
    <w:basedOn w:val="Normal"/>
    <w:rsid w:val="00D7362E"/>
    <w:pPr>
      <w:tabs>
        <w:tab w:val="center" w:pos="4153"/>
        <w:tab w:val="right" w:pos="8306"/>
      </w:tabs>
      <w:jc w:val="right"/>
    </w:pPr>
    <w:rPr>
      <w:sz w:val="16"/>
    </w:rPr>
  </w:style>
  <w:style w:type="paragraph" w:styleId="BalloonText">
    <w:name w:val="Balloon Text"/>
    <w:basedOn w:val="Normal"/>
    <w:semiHidden/>
    <w:rsid w:val="003C45C9"/>
    <w:rPr>
      <w:rFonts w:ascii="Tahoma" w:hAnsi="Tahoma" w:cs="Tahoma"/>
      <w:sz w:val="16"/>
      <w:szCs w:val="16"/>
    </w:rPr>
  </w:style>
  <w:style w:type="paragraph" w:customStyle="1" w:styleId="MemoHead">
    <w:name w:val="MemoHead"/>
    <w:basedOn w:val="Normal"/>
    <w:next w:val="Normal"/>
    <w:semiHidden/>
    <w:rsid w:val="00C017C7"/>
    <w:pPr>
      <w:framePr w:w="2835" w:hSpace="181" w:vSpace="737" w:wrap="notBeside" w:vAnchor="page" w:hAnchor="margin" w:xAlign="right" w:y="5047"/>
      <w:spacing w:line="260" w:lineRule="atLeast"/>
      <w:jc w:val="right"/>
    </w:pPr>
    <w:rPr>
      <w:sz w:val="44"/>
      <w:lang w:eastAsia="en-US"/>
    </w:rPr>
  </w:style>
  <w:style w:type="paragraph" w:styleId="BodyText2">
    <w:name w:val="Body Text 2"/>
    <w:basedOn w:val="Normal"/>
    <w:rsid w:val="00C017C7"/>
    <w:pPr>
      <w:jc w:val="both"/>
    </w:pPr>
    <w:rPr>
      <w:sz w:val="22"/>
    </w:rPr>
  </w:style>
  <w:style w:type="paragraph" w:styleId="BodyTextIndent">
    <w:name w:val="Body Text Indent"/>
    <w:basedOn w:val="Normal"/>
    <w:rsid w:val="00C017C7"/>
    <w:pPr>
      <w:spacing w:after="120" w:line="260" w:lineRule="atLeast"/>
      <w:ind w:left="283"/>
    </w:pPr>
    <w:rPr>
      <w:rFonts w:cs="Arial"/>
      <w:szCs w:val="24"/>
    </w:rPr>
  </w:style>
  <w:style w:type="character" w:styleId="CommentReference">
    <w:name w:val="annotation reference"/>
    <w:rsid w:val="002940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40DE"/>
    <w:rPr>
      <w:sz w:val="20"/>
    </w:rPr>
  </w:style>
  <w:style w:type="character" w:customStyle="1" w:styleId="CommentTextChar">
    <w:name w:val="Comment Text Char"/>
    <w:link w:val="CommentText"/>
    <w:rsid w:val="002940D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940DE"/>
    <w:rPr>
      <w:b/>
      <w:bCs/>
    </w:rPr>
  </w:style>
  <w:style w:type="character" w:customStyle="1" w:styleId="CommentSubjectChar">
    <w:name w:val="Comment Subject Char"/>
    <w:link w:val="CommentSubject"/>
    <w:rsid w:val="002940DE"/>
    <w:rPr>
      <w:rFonts w:ascii="Arial" w:hAnsi="Arial"/>
      <w:b/>
      <w:bCs/>
    </w:rPr>
  </w:style>
  <w:style w:type="paragraph" w:styleId="BodyText">
    <w:name w:val="Body Text"/>
    <w:basedOn w:val="Normal"/>
    <w:link w:val="BodyTextChar"/>
    <w:rsid w:val="00B733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733E3"/>
    <w:rPr>
      <w:rFonts w:ascii="Arial" w:hAnsi="Arial"/>
      <w:sz w:val="21"/>
    </w:rPr>
  </w:style>
  <w:style w:type="paragraph" w:styleId="ListParagraph">
    <w:name w:val="List Paragraph"/>
    <w:basedOn w:val="Normal"/>
    <w:uiPriority w:val="34"/>
    <w:qFormat/>
    <w:rsid w:val="00705C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xxmsonormal">
    <w:name w:val="x_xxmsonormal"/>
    <w:basedOn w:val="Normal"/>
    <w:rsid w:val="00705CC8"/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F60F46"/>
    <w:rPr>
      <w:rFonts w:ascii="Arial" w:hAnsi="Arial"/>
      <w:sz w:val="21"/>
    </w:rPr>
  </w:style>
  <w:style w:type="character" w:customStyle="1" w:styleId="Heading2Char">
    <w:name w:val="Heading 2 Char"/>
    <w:basedOn w:val="DefaultParagraphFont"/>
    <w:link w:val="Heading2"/>
    <w:uiPriority w:val="9"/>
    <w:rsid w:val="000B2A44"/>
    <w:rPr>
      <w:rFonts w:ascii="Arial" w:hAnsi="Arial"/>
      <w:b/>
      <w:color w:val="00B1EA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C6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Daniel.johnson@open.ac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areers@open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B08DCD0EEA0F07498423205D5413358800E46A07E51F066B4DB7BFB9EA324E904400678C58CC63A82E4BBBBD4D3487841A4A" ma:contentTypeVersion="200" ma:contentTypeDescription="For general documents (Word, Excel etc.)" ma:contentTypeScope="" ma:versionID="7bd7b19d7868f31fea10599298b4d22d">
  <xsd:schema xmlns:xsd="http://www.w3.org/2001/XMLSchema" xmlns:xs="http://www.w3.org/2001/XMLSchema" xmlns:p="http://schemas.microsoft.com/office/2006/metadata/properties" xmlns:ns2="e4476828-269d-41e7-8c7f-463a607b843c" xmlns:ns3="http://schemas.microsoft.com/sharepoint.v3" xmlns:ns4="d15a747c-c86f-47ca-ae69-f8014b1b7dcd" xmlns:ns5="a8aa1da4-acd1-408d-9b6b-6ad62bdc35ee" xmlns:ns6="248b3fc0-b6ae-4320-b24c-d757e4ddebd9" targetNamespace="http://schemas.microsoft.com/office/2006/metadata/properties" ma:root="true" ma:fieldsID="70f75ec02b0446d9ff60089444a66379" ns2:_="" ns3:_="" ns4:_="" ns5:_="" ns6:_="">
    <xsd:import namespace="e4476828-269d-41e7-8c7f-463a607b843c"/>
    <xsd:import namespace="http://schemas.microsoft.com/sharepoint.v3"/>
    <xsd:import namespace="d15a747c-c86f-47ca-ae69-f8014b1b7dcd"/>
    <xsd:import namespace="a8aa1da4-acd1-408d-9b6b-6ad62bdc35ee"/>
    <xsd:import namespace="248b3fc0-b6ae-4320-b24c-d757e4ddebd9"/>
    <xsd:element name="properties">
      <xsd:complexType>
        <xsd:sequence>
          <xsd:element name="documentManagement">
            <xsd:complexType>
              <xsd:all>
                <xsd:element ref="ns2:InfoSecLevel"/>
                <xsd:element ref="ns3:CategoryDescription" minOccurs="0"/>
                <xsd:element ref="ns2:SourceSystemCreated" minOccurs="0"/>
                <xsd:element ref="ns2:SourceSystemModified" minOccurs="0"/>
                <xsd:element ref="ns2:SourceSystemModifiedBy" minOccurs="0"/>
                <xsd:element ref="ns2:jfb83b211892487d8f99ba34d47cda51" minOccurs="0"/>
                <xsd:element ref="ns2:TaxCatchAll" minOccurs="0"/>
                <xsd:element ref="ns2:TaxCatchAllLabel" minOccurs="0"/>
                <xsd:element ref="ns2:TaxKeywordTaxHTField" minOccurs="0"/>
                <xsd:element ref="ns2:SourceSystem" minOccurs="0"/>
                <xsd:element ref="ns4:c41d1ddfd9d1485c81bb916f3193effc" minOccurs="0"/>
                <xsd:element ref="ns4:_dlc_DocId" minOccurs="0"/>
                <xsd:element ref="ns4:_dlc_DocIdUrl" minOccurs="0"/>
                <xsd:element ref="ns4:_dlc_DocIdPersistId" minOccurs="0"/>
                <xsd:element ref="ns5:_FOI"/>
                <xsd:element ref="ns4:IncidentCategory" minOccurs="0"/>
                <xsd:element ref="ns4:ServiceCategory" minOccurs="0"/>
                <xsd:element ref="ns6:Document_x0020_Category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5:SharedWithUsers" minOccurs="0"/>
                <xsd:element ref="ns5:SharedWithDetails" minOccurs="0"/>
                <xsd:element ref="ns6:MediaServiceDateTaken" minOccurs="0"/>
                <xsd:element ref="ns6:SAP_x0020_Keywords" minOccurs="0"/>
                <xsd:element ref="ns6:MediaServiceObjectDetectorVersions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InfoSecLevel" ma:index="3" ma:displayName="Information Security Level" ma:default="Internal Use Only" ma:description="Note that Highly Restricted documents should not be held in cloud storage." ma:format="Dropdown" ma:internalName="InfoSecLevel" ma:readOnly="false">
      <xsd:simpleType>
        <xsd:restriction base="dms:Choice">
          <xsd:enumeration value="Highly Restricted - These should not be held in cloud storage"/>
          <xsd:enumeration value="Highly Confidential"/>
          <xsd:enumeration value="Proprietary"/>
          <xsd:enumeration value="Internal Use Only"/>
          <xsd:enumeration value="Public Documents"/>
        </xsd:restriction>
      </xsd:simpleType>
    </xsd:element>
    <xsd:element name="SourceSystemCreated" ma:index="6" nillable="true" ma:displayName="Source System Created" ma:format="DateTime" ma:internalName="SourceSystemCreated" ma:readOnly="false">
      <xsd:simpleType>
        <xsd:restriction base="dms:DateTime"/>
      </xsd:simpleType>
    </xsd:element>
    <xsd:element name="SourceSystemModified" ma:index="7" nillable="true" ma:displayName="Source System Modified" ma:format="DateTime" ma:internalName="SourceSystemModified" ma:readOnly="false">
      <xsd:simpleType>
        <xsd:restriction base="dms:DateTime"/>
      </xsd:simpleType>
    </xsd:element>
    <xsd:element name="SourceSystemModifiedBy" ma:index="8" nillable="true" ma:displayName="Source System Modified By" ma:list="UserInfo" ma:SharePointGroup="0" ma:internalName="SourceSystemModif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fb83b211892487d8f99ba34d47cda51" ma:index="12" ma:taxonomy="true" ma:internalName="jfb83b211892487d8f99ba34d47cda51" ma:taxonomyFieldName="OULanguage" ma:displayName="Language (OU)" ma:readOnly="false" ma:default="1;#English|e0d36b11-db4e-4123-8f10-8157dedade86" ma:fieldId="{3fb83b21-1892-487d-8f99-ba34d47cda51}" ma:taxonomyMulti="true" ma:sspId="bfb35f09-1364-44fa-bda6-079b81d03a24" ma:termSetId="6988e76f-8d6c-4125-83fe-48a1bc574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a5fa9464-31a6-4389-ab7a-a063892fcc80}" ma:internalName="TaxCatchAll" ma:showField="CatchAllData" ma:web="d15a747c-c86f-47ca-ae69-f8014b1b7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a5fa9464-31a6-4389-ab7a-a063892fcc80}" ma:internalName="TaxCatchAllLabel" ma:readOnly="true" ma:showField="CatchAllDataLabel" ma:web="d15a747c-c86f-47ca-ae69-f8014b1b7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bfb35f09-1364-44fa-bda6-079b81d03a2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ourceSystem" ma:index="19" nillable="true" ma:displayName="Source System" ma:format="Dropdown" ma:internalName="SourceSystem" ma:readOnly="false">
      <xsd:simpleType>
        <xsd:restriction base="dms:Choice">
          <xsd:enumeration value="﻿Documentum"/>
          <xsd:enumeration value="﻿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5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a747c-c86f-47ca-ae69-f8014b1b7dcd" elementFormDefault="qualified">
    <xsd:import namespace="http://schemas.microsoft.com/office/2006/documentManagement/types"/>
    <xsd:import namespace="http://schemas.microsoft.com/office/infopath/2007/PartnerControls"/>
    <xsd:element name="c41d1ddfd9d1485c81bb916f3193effc" ma:index="21" nillable="true" ma:taxonomy="true" ma:internalName="c41d1ddfd9d1485c81bb916f3193effc" ma:taxonomyFieldName="TreeStructureCategory" ma:displayName="TreeStructureCategory" ma:default="" ma:fieldId="{c41d1ddf-d9d1-485c-81bb-916f3193effc}" ma:taxonomyMulti="true" ma:sspId="bfb35f09-1364-44fa-bda6-079b81d03a24" ma:termSetId="3e0a339b-c19b-4154-bf2c-38aba4f06c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ncidentCategory" ma:index="26" nillable="true" ma:displayName="Incident Category (Level 2)" ma:internalName="IncidentCategory">
      <xsd:simpleType>
        <xsd:restriction base="dms:Text">
          <xsd:maxLength value="255"/>
        </xsd:restriction>
      </xsd:simpleType>
    </xsd:element>
    <xsd:element name="ServiceCategory" ma:index="27" nillable="true" ma:displayName="Service Category (Level1)" ma:internalName="Service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1da4-acd1-408d-9b6b-6ad62bdc35ee" elementFormDefault="qualified">
    <xsd:import namespace="http://schemas.microsoft.com/office/2006/documentManagement/types"/>
    <xsd:import namespace="http://schemas.microsoft.com/office/infopath/2007/PartnerControls"/>
    <xsd:element name="_FOI" ma:index="25" ma:displayName="_FOI" ma:default="No" ma:description="Should this document be made available on the FOI site." ma:format="Dropdown" ma:internalName="_FOI" ma:readOnly="false">
      <xsd:simpleType>
        <xsd:restriction base="dms:Choice">
          <xsd:enumeration value="Yes"/>
          <xsd:enumeration value="No"/>
        </xsd:restriction>
      </xsd:simple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b3fc0-b6ae-4320-b24c-d757e4ddebd9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28" nillable="true" ma:displayName="Document Category" ma:format="Dropdown" ma:internalName="Document_x0020_Category">
      <xsd:simpleType>
        <xsd:restriction base="dms:Choice">
          <xsd:enumeration value="ACCESS"/>
          <xsd:enumeration value="Agile Working"/>
          <xsd:enumeration value="Allowances"/>
          <xsd:enumeration value="Capability &amp; Performance"/>
          <xsd:enumeration value="Change Management"/>
          <xsd:enumeration value="Conduct"/>
          <xsd:enumeration value="Consultants"/>
          <xsd:enumeration value="Contractual"/>
          <xsd:enumeration value="EDI"/>
          <xsd:enumeration value="Employee Guides"/>
          <xsd:enumeration value="Family Leave"/>
          <xsd:enumeration value="FASS- Arts and Humanities"/>
          <xsd:enumeration value="FASS - Psychology and Counselling"/>
          <xsd:enumeration value="FASS - Social Sciences and Global Studies"/>
          <xsd:enumeration value="FBL - Business"/>
          <xsd:enumeration value="FBL - Law"/>
          <xsd:enumeration value="Health &amp; Safety"/>
          <xsd:enumeration value="HERA Benchmarks"/>
          <xsd:enumeration value="HERA Job Evaluation"/>
          <xsd:enumeration value="How-to Guides"/>
          <xsd:enumeration value="HWSC - Health and Social Care"/>
          <xsd:enumeration value="Immigration"/>
          <xsd:enumeration value="Leave"/>
          <xsd:enumeration value="Leaving the University"/>
          <xsd:enumeration value="Management Guides"/>
          <xsd:enumeration value="Movement, Travel, Expenses &amp; Subsistence"/>
          <xsd:enumeration value="Other"/>
          <xsd:enumeration value="Probation"/>
          <xsd:enumeration value="Records Management"/>
          <xsd:enumeration value="Recruitment"/>
          <xsd:enumeration value="Resolving Workplace Issues"/>
          <xsd:enumeration value="Salary, Rates, Rewards &amp; Benefits"/>
          <xsd:enumeration value="Sickness &amp; Absence"/>
          <xsd:enumeration value="STEM - Computing and Communications"/>
          <xsd:enumeration value="STEM - Engineering and Innovation"/>
          <xsd:enumeration value="STEM - Environment, Earth and Ecosystem Sciences"/>
          <xsd:enumeration value="STEM - Health and Chemical Sciences"/>
          <xsd:enumeration value="STEM - Mathematics and Statistics"/>
          <xsd:enumeration value="STEM - Misc Specs"/>
          <xsd:enumeration value="STEM - Physical Sciences"/>
          <xsd:enumeration value="WELS - Languages and Applied Linguistics"/>
          <xsd:enumeration value="WELS - Education, Childhood, Youth and Sport"/>
          <xsd:enumeration value="WELS - Health and Social Care"/>
          <xsd:enumeration value="WELS - Misc Specs"/>
          <xsd:enumeration value="Surveys"/>
          <xsd:enumeration value="Trade Unions"/>
          <xsd:enumeration value="Training &amp; Development"/>
          <xsd:enumeration value="Wellbeing"/>
          <xsd:enumeration value="WLS"/>
        </xsd:restriction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SAP_x0020_Keywords" ma:index="40" nillable="true" ma:displayName="SAP Keywords" ma:internalName="SAP_x0020_Keywords">
      <xsd:simpleType>
        <xsd:restriction base="dms:Text">
          <xsd:maxLength value="255"/>
        </xsd:restriction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5a747c-c86f-47ca-ae69-f8014b1b7dcd">HRMG-31632362-134</_dlc_DocId>
    <_dlc_DocIdUrl xmlns="d15a747c-c86f-47ca-ae69-f8014b1b7dcd">
      <Url>https://openuniv.sharepoint.com/sites/hr/doc-store/_layouts/15/DocIdRedir.aspx?ID=HRMG-31632362-134</Url>
      <Description>HRMG-31632362-134</Description>
    </_dlc_DocIdUrl>
    <IncidentCategory xmlns="d15a747c-c86f-47ca-ae69-f8014b1b7dcd" xsi:nil="true"/>
    <_FOI xmlns="a8aa1da4-acd1-408d-9b6b-6ad62bdc35ee">No</_FOI>
    <ServiceCategory xmlns="d15a747c-c86f-47ca-ae69-f8014b1b7dcd" xsi:nil="true"/>
    <SourceSystemCreated xmlns="e4476828-269d-41e7-8c7f-463a607b843c" xsi:nil="true"/>
    <SourceSystemModifiedBy xmlns="e4476828-269d-41e7-8c7f-463a607b843c">
      <UserInfo>
        <DisplayName/>
        <AccountId xsi:nil="true"/>
        <AccountType/>
      </UserInfo>
    </SourceSystemModifiedBy>
    <jfb83b211892487d8f99ba34d47cda51 xmlns="e4476828-269d-41e7-8c7f-463a607b84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e0d36b11-db4e-4123-8f10-8157dedade86</TermId>
        </TermInfo>
      </Terms>
    </jfb83b211892487d8f99ba34d47cda51>
    <TaxCatchAll xmlns="e4476828-269d-41e7-8c7f-463a607b843c">
      <Value>10469</Value>
      <Value>11947</Value>
      <Value>11946</Value>
      <Value>2683</Value>
      <Value>7097</Value>
      <Value>11942</Value>
      <Value>7094</Value>
      <Value>7073</Value>
      <Value>7075</Value>
      <Value>3830</Value>
      <Value>11895</Value>
      <Value>11892</Value>
      <Value>1122</Value>
      <Value>4893</Value>
      <Value>11945</Value>
      <Value>3225</Value>
      <Value>1</Value>
    </TaxCatchAll>
    <c41d1ddfd9d1485c81bb916f3193effc xmlns="d15a747c-c86f-47ca-ae69-f8014b1b7dc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</TermName>
          <TermId xmlns="http://schemas.microsoft.com/office/infopath/2007/PartnerControls">015b3a59-65cc-4b48-9f07-2388954dde9a</TermId>
        </TermInfo>
      </Terms>
    </c41d1ddfd9d1485c81bb916f3193effc>
    <SourceSystemModified xmlns="e4476828-269d-41e7-8c7f-463a607b843c" xsi:nil="true"/>
    <Document_x0020_Category xmlns="248b3fc0-b6ae-4320-b24c-d757e4ddebd9">Recruitment</Document_x0020_Category>
    <SourceSystem xmlns="e4476828-269d-41e7-8c7f-463a607b843c" xsi:nil="true"/>
    <TaxKeywordTaxHTField xmlns="e4476828-269d-41e7-8c7f-463a607b84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 and selection</TermName>
          <TermId xmlns="http://schemas.microsoft.com/office/infopath/2007/PartnerControls">844bd1e6-946e-48f6-804e-4b03fdfb3eb7</TermId>
        </TermInfo>
        <TermInfo xmlns="http://schemas.microsoft.com/office/infopath/2007/PartnerControls">
          <TermName xmlns="http://schemas.microsoft.com/office/infopath/2007/PartnerControls">PSF092</TermName>
          <TermId xmlns="http://schemas.microsoft.com/office/infopath/2007/PartnerControls">0e0a58e2-7ad1-40a1-823b-5354f321813a</TermId>
        </TermInfo>
        <TermInfo xmlns="http://schemas.microsoft.com/office/infopath/2007/PartnerControls">
          <TermName xmlns="http://schemas.microsoft.com/office/infopath/2007/PartnerControls">Job role and purpose</TermName>
          <TermId xmlns="http://schemas.microsoft.com/office/infopath/2007/PartnerControls">54e6e56c-dfbd-49e5-bf72-f86c50fd8aef</TermId>
        </TermInfo>
        <TermInfo xmlns="http://schemas.microsoft.com/office/infopath/2007/PartnerControls">
          <TermName xmlns="http://schemas.microsoft.com/office/infopath/2007/PartnerControls">Job Description Template and Guidance</TermName>
          <TermId xmlns="http://schemas.microsoft.com/office/infopath/2007/PartnerControls">589f6059-bf35-4f16-9a72-1c7718091a6b</TermId>
        </TermInfo>
        <TermInfo xmlns="http://schemas.microsoft.com/office/infopath/2007/PartnerControls">
          <TermName xmlns="http://schemas.microsoft.com/office/infopath/2007/PartnerControls">Employ</TermName>
          <TermId xmlns="http://schemas.microsoft.com/office/infopath/2007/PartnerControls">1db221d2-9934-411c-a230-077a5e16d251</TermId>
        </TermInfo>
        <TermInfo xmlns="http://schemas.microsoft.com/office/infopath/2007/PartnerControls">
          <TermName xmlns="http://schemas.microsoft.com/office/infopath/2007/PartnerControls">Skills and Experience</TermName>
          <TermId xmlns="http://schemas.microsoft.com/office/infopath/2007/PartnerControls">66830cc1-2998-40ec-a5f4-a2da2ab27f33</TermId>
        </TermInfo>
        <TermInfo xmlns="http://schemas.microsoft.com/office/infopath/2007/PartnerControls">
          <TermName xmlns="http://schemas.microsoft.com/office/infopath/2007/PartnerControls">Hiring</TermName>
          <TermId xmlns="http://schemas.microsoft.com/office/infopath/2007/PartnerControls">2822b39a-fc0b-4aad-b4ba-5419b313192a</TermId>
        </TermInfo>
        <TermInfo xmlns="http://schemas.microsoft.com/office/infopath/2007/PartnerControls">
          <TermName xmlns="http://schemas.microsoft.com/office/infopath/2007/PartnerControls">key responsibilities</TermName>
          <TermId xmlns="http://schemas.microsoft.com/office/infopath/2007/PartnerControls">a4d129e1-02dd-46c4-9782-1b8d4f13c008</TermId>
        </TermInfo>
        <TermInfo xmlns="http://schemas.microsoft.com/office/infopath/2007/PartnerControls">
          <TermName xmlns="http://schemas.microsoft.com/office/infopath/2007/PartnerControls">Vacancy</TermName>
          <TermId xmlns="http://schemas.microsoft.com/office/infopath/2007/PartnerControls">06b69456-f587-42e1-b70e-bd56e1209272</TermId>
        </TermInfo>
        <TermInfo xmlns="http://schemas.microsoft.com/office/infopath/2007/PartnerControls">
          <TermName xmlns="http://schemas.microsoft.com/office/infopath/2007/PartnerControls">Advertising</TermName>
          <TermId xmlns="http://schemas.microsoft.com/office/infopath/2007/PartnerControls">ac4cde69-9e7e-43bd-a9f8-466d5dd3a147</TermId>
        </TermInfo>
        <TermInfo xmlns="http://schemas.microsoft.com/office/infopath/2007/PartnerControls">
          <TermName xmlns="http://schemas.microsoft.com/office/infopath/2007/PartnerControls">applicant</TermName>
          <TermId xmlns="http://schemas.microsoft.com/office/infopath/2007/PartnerControls">fd468d13-9e3e-4090-8257-59cfbd36c39e</TermId>
        </TermInfo>
        <TermInfo xmlns="http://schemas.microsoft.com/office/infopath/2007/PartnerControls">
          <TermName xmlns="http://schemas.microsoft.com/office/infopath/2007/PartnerControls">Interview</TermName>
          <TermId xmlns="http://schemas.microsoft.com/office/infopath/2007/PartnerControls">7291c921-4fad-4053-993b-9f6aa7d99b37</TermId>
        </TermInfo>
        <TermInfo xmlns="http://schemas.microsoft.com/office/infopath/2007/PartnerControls">
          <TermName xmlns="http://schemas.microsoft.com/office/infopath/2007/PartnerControls">Equality and Diversity</TermName>
          <TermId xmlns="http://schemas.microsoft.com/office/infopath/2007/PartnerControls">5cac473d-5f06-4d1b-83bc-5afd213cb257</TermId>
        </TermInfo>
        <TermInfo xmlns="http://schemas.microsoft.com/office/infopath/2007/PartnerControls">
          <TermName xmlns="http://schemas.microsoft.com/office/infopath/2007/PartnerControls">Appointing</TermName>
          <TermId xmlns="http://schemas.microsoft.com/office/infopath/2007/PartnerControls">5f6556c9-bd61-4080-a0c2-42d0b90c9e7a</TermId>
        </TermInfo>
        <TermInfo xmlns="http://schemas.microsoft.com/office/infopath/2007/PartnerControls">
          <TermName xmlns="http://schemas.microsoft.com/office/infopath/2007/PartnerControls">candidate</TermName>
          <TermId xmlns="http://schemas.microsoft.com/office/infopath/2007/PartnerControls">a81f0c82-ce4b-4157-ae68-150ec60d774e</TermId>
        </TermInfo>
      </Terms>
    </TaxKeywordTaxHTField>
    <InfoSecLevel xmlns="e4476828-269d-41e7-8c7f-463a607b843c">Internal Use Only</InfoSecLevel>
    <CategoryDescription xmlns="http://schemas.microsoft.com/sharepoint.v3" xsi:nil="true"/>
    <SAP_x0020_Keywords xmlns="248b3fc0-b6ae-4320-b24c-d757e4ddebd9">Job Description Template and Guidance; Job role and purpose; Key Responsibilities; Skills and Experience; Advertising; Vacancy; Recruitment and Selection; Applicant; Candidate; Hiring; Equality and Diversity; interview; appointing; employ; PSF092</SAP_x0020_Keywords>
  </documentManagement>
</p:properties>
</file>

<file path=customXml/item5.xml><?xml version="1.0" encoding="utf-8"?>
<?mso-contentType ?>
<SharedContentType xmlns="Microsoft.SharePoint.Taxonomy.ContentTypeSync" SourceId="bfb35f09-1364-44fa-bda6-079b81d03a24" ContentTypeId="0x010100B08DCD0EEA0F07498423205D54133588" PreviousValue="false"/>
</file>

<file path=customXml/item6.xml><?xml version="1.0" encoding="utf-8"?>
<LongProperties xmlns="http://schemas.microsoft.com/office/2006/metadata/longProperties">
  <LongProp xmlns="" name="TaxKeywordTaxHTField"><![CDATA[Appointing|5f6556c9-bd61-4080-a0c2-42d0b90c9e7a;Hiring|2822b39a-fc0b-4aad-b4ba-5419b313192a;Hire|207d7d5e-6750-4691-9dd3-bee8b39148d9;Employ|1db221d2-9934-411c-a230-077a5e16d251;HRG192|5d8de8d2-287b-4f78-b456-a5966769f8b4;Filling Posts without Advertising|19c2fca4-5778-45b1-ae7d-1a59c2310178;code of practice|b1183f7b-7ffa-4443-a78d-138a6b189a6a]]></LongProp>
  <LongProp xmlns="" name="TaxKeyword"><![CDATA[7075;#Appointing|5f6556c9-bd61-4080-a0c2-42d0b90c9e7a;#7094;#Hiring|2822b39a-fc0b-4aad-b4ba-5419b313192a;#7095;#Hire|207d7d5e-6750-4691-9dd3-bee8b39148d9;#7097;#Employ|1db221d2-9934-411c-a230-077a5e16d251;#7190;#HRG192|5d8de8d2-287b-4f78-b456-a5966769f8b4;#7191;#Filling Posts without Advertising|19c2fca4-5778-45b1-ae7d-1a59c2310178;#4415;#code of practice|b1183f7b-7ffa-4443-a78d-138a6b189a6a]]></LongProp>
  <LongProp xmlns="" name="TaxCatchAll"><![CDATA[7190;#HRG192|5d8de8d2-287b-4f78-b456-a5966769f8b4;#4415;#code of practice|b1183f7b-7ffa-4443-a78d-138a6b189a6a;#7097;#Employ|1db221d2-9934-411c-a230-077a5e16d251;#7073;#Recruitment|015b3a59-65cc-4b48-9f07-2388954dde9a;#7095;#Hire|207d7d5e-6750-4691-9dd3-bee8b39148d9;#7094;#Hiring|2822b39a-fc0b-4aad-b4ba-5419b313192a;#7075;#Appointing|5f6556c9-bd61-4080-a0c2-42d0b90c9e7a;#1;#English|e0d36b11-db4e-4123-8f10-8157dedade86;#7191;#Filling Posts without Advertising|19c2fca4-5778-45b1-ae7d-1a59c2310178]]></LongProp>
</LongProperties>
</file>

<file path=customXml/itemProps1.xml><?xml version="1.0" encoding="utf-8"?>
<ds:datastoreItem xmlns:ds="http://schemas.openxmlformats.org/officeDocument/2006/customXml" ds:itemID="{17253D93-DC38-43DA-8EC2-D5F45C16A0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F281AF3-C0C6-4C2E-B81F-3A0A36F96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76828-269d-41e7-8c7f-463a607b843c"/>
    <ds:schemaRef ds:uri="http://schemas.microsoft.com/sharepoint.v3"/>
    <ds:schemaRef ds:uri="d15a747c-c86f-47ca-ae69-f8014b1b7dcd"/>
    <ds:schemaRef ds:uri="a8aa1da4-acd1-408d-9b6b-6ad62bdc35ee"/>
    <ds:schemaRef ds:uri="248b3fc0-b6ae-4320-b24c-d757e4dde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65D27C-358D-40C6-8626-94D1E8B6AC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84538D-805B-447A-87C3-E18DEDBA5160}">
  <ds:schemaRefs>
    <ds:schemaRef ds:uri="http://schemas.microsoft.com/office/2006/metadata/properties"/>
    <ds:schemaRef ds:uri="http://schemas.microsoft.com/office/infopath/2007/PartnerControls"/>
    <ds:schemaRef ds:uri="d15a747c-c86f-47ca-ae69-f8014b1b7dcd"/>
    <ds:schemaRef ds:uri="a8aa1da4-acd1-408d-9b6b-6ad62bdc35ee"/>
    <ds:schemaRef ds:uri="e4476828-269d-41e7-8c7f-463a607b843c"/>
    <ds:schemaRef ds:uri="248b3fc0-b6ae-4320-b24c-d757e4ddebd9"/>
    <ds:schemaRef ds:uri="http://schemas.microsoft.com/sharepoint.v3"/>
  </ds:schemaRefs>
</ds:datastoreItem>
</file>

<file path=customXml/itemProps5.xml><?xml version="1.0" encoding="utf-8"?>
<ds:datastoreItem xmlns:ds="http://schemas.openxmlformats.org/officeDocument/2006/customXml" ds:itemID="{70DE8745-FC38-4BCB-BE78-33485A1E5E4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76060EC-59E6-46E2-BF66-B3B01ECCCB10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942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and Guidance</vt:lpstr>
    </vt:vector>
  </TitlesOfParts>
  <Company>The Open University</Company>
  <LinksUpToDate>false</LinksUpToDate>
  <CharactersWithSpaces>6716</CharactersWithSpaces>
  <SharedDoc>false</SharedDoc>
  <HLinks>
    <vt:vector size="6" baseType="variant">
      <vt:variant>
        <vt:i4>4128770</vt:i4>
      </vt:variant>
      <vt:variant>
        <vt:i4>6583</vt:i4>
      </vt:variant>
      <vt:variant>
        <vt:i4>1025</vt:i4>
      </vt:variant>
      <vt:variant>
        <vt:i4>1</vt:i4>
      </vt:variant>
      <vt:variant>
        <vt:lpwstr>cid:image001.png@01D3B083.2684FB50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subject/>
  <dc:creator>Human Resources</dc:creator>
  <cp:keywords>Job Description Template and Guidance; candidate; Appointing; Vacancy; PSF092; Job role and purpose; Interview; Employ; applicant; recruitment and selection; Hiring; key responsibilities; Advertising; Skills and Experience; Equality and Diversity</cp:keywords>
  <dc:description/>
  <cp:lastModifiedBy>Tia.Kilby</cp:lastModifiedBy>
  <cp:revision>6</cp:revision>
  <cp:lastPrinted>2009-09-25T08:58:00Z</cp:lastPrinted>
  <dcterms:created xsi:type="dcterms:W3CDTF">2024-09-05T13:12:00Z</dcterms:created>
  <dcterms:modified xsi:type="dcterms:W3CDTF">2024-09-27T10:39:00Z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10469;#recruitment and selection|844bd1e6-946e-48f6-804e-4b03fdfb3eb7;#11947;#PSF092|0e0a58e2-7ad1-40a1-823b-5354f321813a;#11946;#Job role and purpose|54e6e56c-dfbd-49e5-bf72-f86c50fd8aef;#11945;#Job Description Template and Guidance|589f6059-bf35-4f16-9a72-1c7718091a6b;#7097;#Employ|1db221d2-9934-411c-a230-077a5e16d251;#11942;#Skills and Experience|66830cc1-2998-40ec-a5f4-a2da2ab27f33;#7094;#Hiring|2822b39a-fc0b-4aad-b4ba-5419b313192a;#11895;#key responsibilities|a4d129e1-02dd-46c4-9782-1b8d4f13c008;#3830;#Vacancy|06b69456-f587-42e1-b70e-bd56e1209272;#2683;#Advertising|ac4cde69-9e7e-43bd-a9f8-466d5dd3a147;#11892;#applicant|fd468d13-9e3e-4090-8257-59cfbd36c39e;#1122;#Interview|7291c921-4fad-4053-993b-9f6aa7d99b37;#4893;#Equality and Diversity|5cac473d-5f06-4d1b-83bc-5afd213cb257;#7075;#Appointing|5f6556c9-bd61-4080-a0c2-42d0b90c9e7a;#3225;#candidate|a81f0c82-ce4b-4157-ae68-150ec60d774e</vt:lpwstr>
  </property>
  <property fmtid="{D5CDD505-2E9C-101B-9397-08002B2CF9AE}" pid="3" name="_dlc_DocId">
    <vt:lpwstr>HRMG-150919407-48</vt:lpwstr>
  </property>
  <property fmtid="{D5CDD505-2E9C-101B-9397-08002B2CF9AE}" pid="4" name="_dlc_DocIdItemGuid">
    <vt:lpwstr>d8d4dc67-b2df-424d-ab49-23a92ca17b9d</vt:lpwstr>
  </property>
  <property fmtid="{D5CDD505-2E9C-101B-9397-08002B2CF9AE}" pid="5" name="_dlc_DocIdUrl">
    <vt:lpwstr>https://openuniv.sharepoint.com/sites/hr/hrm-intranet-content/_layouts/15/DocIdRedir.aspx?ID=HRMG-150919407-48, HRMG-150919407-48</vt:lpwstr>
  </property>
  <property fmtid="{D5CDD505-2E9C-101B-9397-08002B2CF9AE}" pid="6" name="display_urn:schemas-microsoft-com:office:office#SourceSystemModifiedBy">
    <vt:lpwstr>Janette.Slade</vt:lpwstr>
  </property>
  <property fmtid="{D5CDD505-2E9C-101B-9397-08002B2CF9AE}" pid="7" name="OULanguage">
    <vt:lpwstr>1;#English|e0d36b11-db4e-4123-8f10-8157dedade86</vt:lpwstr>
  </property>
  <property fmtid="{D5CDD505-2E9C-101B-9397-08002B2CF9AE}" pid="8" name="TreeStructureCategory">
    <vt:lpwstr>7073;#Recruitment|015b3a59-65cc-4b48-9f07-2388954dde9a</vt:lpwstr>
  </property>
  <property fmtid="{D5CDD505-2E9C-101B-9397-08002B2CF9AE}" pid="9" name="display_urn:schemas-microsoft-com:office:office#Editor">
    <vt:lpwstr>Janette.Slade</vt:lpwstr>
  </property>
  <property fmtid="{D5CDD505-2E9C-101B-9397-08002B2CF9AE}" pid="10" name="display_urn:schemas-microsoft-com:office:office#Author">
    <vt:lpwstr>Janette.Slade</vt:lpwstr>
  </property>
  <property fmtid="{D5CDD505-2E9C-101B-9397-08002B2CF9AE}" pid="11" name="ContentTypeId">
    <vt:lpwstr>0x010100B08DCD0EEA0F07498423205D5413358800E46A07E51F066B4DB7BFB9EA324E904400678C58CC63A82E4BBBBD4D3487841A4A</vt:lpwstr>
  </property>
  <property fmtid="{D5CDD505-2E9C-101B-9397-08002B2CF9AE}" pid="12" name="c41d1ddfd9d1485c81bb916f3193effc">
    <vt:lpwstr>Recruitment|015b3a59-65cc-4b48-9f07-2388954dde9a</vt:lpwstr>
  </property>
  <property fmtid="{D5CDD505-2E9C-101B-9397-08002B2CF9AE}" pid="13" name="TaxCatchAll">
    <vt:lpwstr>7190;#HRG192;#4415;#code of practice;#7097;#Employ;#7073;#Recruitment|015b3a59-65cc-4b48-9f07-2388954dde9a;#7095;#Hire;#7094;#Hiring;#9014;#Filling Posts without Advertising;#7075;#Appointing;#1;#English|e0d36b11-db4e-4123-8f10-8157dedade86</vt:lpwstr>
  </property>
  <property fmtid="{D5CDD505-2E9C-101B-9397-08002B2CF9AE}" pid="14" name="TaxKeywordTaxHTField">
    <vt:lpwstr>HRG192|5d8de8d2-287b-4f78-b456-a5966769f8b4;code of practice|b1183f7b-7ffa-4443-a78d-138a6b189a6a;Employ|1db221d2-9934-411c-a230-077a5e16d251;Hire|207d7d5e-6750-4691-9dd3-bee8b39148d9;Hiring|2822b39a-fc0b-4aad-b4ba-5419b313192a;Filling Posts without Advertising|f78dd6e7-025f-45ca-8d84-c302d7d6a970;Appointing|5f6556c9-bd61-4080-a0c2-42d0b90c9e7a</vt:lpwstr>
  </property>
  <property fmtid="{D5CDD505-2E9C-101B-9397-08002B2CF9AE}" pid="15" name="InfoSecLevel">
    <vt:lpwstr>Internal Use Only</vt:lpwstr>
  </property>
  <property fmtid="{D5CDD505-2E9C-101B-9397-08002B2CF9AE}" pid="16" name="jfb83b211892487d8f99ba34d47cda51">
    <vt:lpwstr>English|e0d36b11-db4e-4123-8f10-8157dedade86</vt:lpwstr>
  </property>
  <property fmtid="{D5CDD505-2E9C-101B-9397-08002B2CF9AE}" pid="17" name="Artist/Photographer">
    <vt:lpwstr/>
  </property>
  <property fmtid="{D5CDD505-2E9C-101B-9397-08002B2CF9AE}" pid="18" name="wic_System_Copyright">
    <vt:lpwstr/>
  </property>
  <property fmtid="{D5CDD505-2E9C-101B-9397-08002B2CF9AE}" pid="19" name="RoutingRuleDescription">
    <vt:lpwstr/>
  </property>
  <property fmtid="{D5CDD505-2E9C-101B-9397-08002B2CF9AE}" pid="20" name="ProductionCompany">
    <vt:lpwstr/>
  </property>
  <property fmtid="{D5CDD505-2E9C-101B-9397-08002B2CF9AE}" pid="21" name="URL">
    <vt:lpwstr/>
  </property>
</Properties>
</file>