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C3FD" w14:textId="77777777" w:rsidR="002E6D56" w:rsidRPr="002E6D56" w:rsidRDefault="002E6D56" w:rsidP="00CE3B94">
      <w:pPr>
        <w:pStyle w:val="Heading1"/>
        <w:pBdr>
          <w:bottom w:val="single" w:sz="8" w:space="1" w:color="auto"/>
        </w:pBdr>
        <w:jc w:val="left"/>
        <w:rPr>
          <w:rFonts w:ascii="Poppins" w:hAnsi="Poppins" w:cs="Poppins"/>
          <w:sz w:val="16"/>
          <w:szCs w:val="16"/>
          <w:u w:val="none"/>
        </w:rPr>
      </w:pPr>
    </w:p>
    <w:p w14:paraId="1C53684D" w14:textId="1CC0AE33" w:rsidR="007518F7" w:rsidRPr="004E4704" w:rsidRDefault="007643FA" w:rsidP="00CE3B94">
      <w:pPr>
        <w:pStyle w:val="Heading1"/>
        <w:pBdr>
          <w:bottom w:val="single" w:sz="8" w:space="1" w:color="auto"/>
        </w:pBdr>
        <w:jc w:val="left"/>
        <w:rPr>
          <w:rFonts w:ascii="Poppins" w:hAnsi="Poppins" w:cs="Poppins"/>
          <w:sz w:val="36"/>
          <w:szCs w:val="36"/>
          <w:u w:val="none"/>
        </w:rPr>
      </w:pPr>
      <w:r w:rsidRPr="007643FA">
        <w:rPr>
          <w:rFonts w:ascii="Poppins" w:hAnsi="Poppins" w:cs="Poppins"/>
          <w:sz w:val="36"/>
          <w:szCs w:val="36"/>
          <w:u w:val="none"/>
        </w:rPr>
        <w:t xml:space="preserve">Job Description – Professor </w:t>
      </w:r>
      <w:r w:rsidR="002D2759">
        <w:rPr>
          <w:rFonts w:ascii="Poppins" w:hAnsi="Poppins" w:cs="Poppins"/>
          <w:sz w:val="36"/>
          <w:szCs w:val="36"/>
          <w:u w:val="none"/>
        </w:rPr>
        <w:t>of</w:t>
      </w:r>
      <w:r w:rsidRPr="007643FA">
        <w:rPr>
          <w:rFonts w:ascii="Poppins" w:hAnsi="Poppins" w:cs="Poppins"/>
          <w:sz w:val="36"/>
          <w:szCs w:val="36"/>
          <w:u w:val="none"/>
        </w:rPr>
        <w:t xml:space="preserve"> Policing and Research</w:t>
      </w:r>
    </w:p>
    <w:p w14:paraId="71B0EFE5" w14:textId="77777777" w:rsidR="009224D5" w:rsidRDefault="009224D5" w:rsidP="00CE3B94">
      <w:pPr>
        <w:rPr>
          <w:rFonts w:ascii="Poppins" w:hAnsi="Poppins" w:cs="Poppins"/>
          <w:sz w:val="16"/>
          <w:szCs w:val="16"/>
        </w:rPr>
      </w:pPr>
    </w:p>
    <w:p w14:paraId="41F07564" w14:textId="77C275A1" w:rsidR="007643FA" w:rsidRDefault="007643FA" w:rsidP="007643FA">
      <w:pPr>
        <w:pStyle w:val="Heading2"/>
        <w:rPr>
          <w:rFonts w:ascii="Poppins" w:hAnsi="Poppins" w:cs="Poppins"/>
          <w:b/>
          <w:bCs/>
          <w:color w:val="006FC0"/>
          <w:spacing w:val="-4"/>
          <w:w w:val="110"/>
          <w:sz w:val="22"/>
          <w:szCs w:val="22"/>
        </w:rPr>
      </w:pPr>
      <w:r w:rsidRPr="001E56DC">
        <w:rPr>
          <w:rFonts w:ascii="Poppins" w:hAnsi="Poppins" w:cs="Poppins"/>
          <w:b/>
          <w:bCs/>
          <w:color w:val="006FC0"/>
          <w:w w:val="110"/>
          <w:sz w:val="22"/>
          <w:szCs w:val="22"/>
        </w:rPr>
        <w:t>About</w:t>
      </w:r>
      <w:r w:rsidRPr="001E56DC">
        <w:rPr>
          <w:rFonts w:ascii="Poppins" w:hAnsi="Poppins" w:cs="Poppins"/>
          <w:b/>
          <w:bCs/>
          <w:color w:val="006FC0"/>
          <w:spacing w:val="-9"/>
          <w:w w:val="110"/>
          <w:sz w:val="22"/>
          <w:szCs w:val="22"/>
        </w:rPr>
        <w:t xml:space="preserve"> </w:t>
      </w:r>
      <w:r w:rsidRPr="007643FA">
        <w:rPr>
          <w:rFonts w:ascii="Poppins" w:hAnsi="Poppins" w:cs="Poppins"/>
          <w:b/>
          <w:bCs/>
          <w:color w:val="006FC0"/>
          <w:w w:val="110"/>
          <w:sz w:val="22"/>
          <w:szCs w:val="22"/>
        </w:rPr>
        <w:t>Policing at the Open University</w:t>
      </w:r>
    </w:p>
    <w:p w14:paraId="0EA003A6" w14:textId="77777777" w:rsidR="004375C7" w:rsidRPr="004375C7" w:rsidRDefault="007643FA" w:rsidP="006A6B2F">
      <w:pPr>
        <w:rPr>
          <w:rFonts w:ascii="Poppins" w:hAnsi="Poppins" w:cs="Poppins"/>
          <w:sz w:val="21"/>
          <w:szCs w:val="21"/>
        </w:rPr>
      </w:pPr>
      <w:r w:rsidRPr="007643FA">
        <w:rPr>
          <w:rFonts w:ascii="Poppins" w:hAnsi="Poppins" w:cs="Poppins"/>
          <w:sz w:val="21"/>
          <w:szCs w:val="21"/>
        </w:rPr>
        <w:t>The Open University’s (OU) Department for Policing (</w:t>
      </w:r>
      <w:proofErr w:type="spellStart"/>
      <w:r w:rsidRPr="007643FA">
        <w:rPr>
          <w:rFonts w:ascii="Poppins" w:hAnsi="Poppins" w:cs="Poppins"/>
          <w:sz w:val="21"/>
          <w:szCs w:val="21"/>
        </w:rPr>
        <w:t>DfP</w:t>
      </w:r>
      <w:proofErr w:type="spellEnd"/>
      <w:r w:rsidRPr="007643FA">
        <w:rPr>
          <w:rFonts w:ascii="Poppins" w:hAnsi="Poppins" w:cs="Poppins"/>
          <w:sz w:val="21"/>
          <w:szCs w:val="21"/>
        </w:rPr>
        <w:t>) is looking to appoint a Professor of Policing on a full time, permanent contract, working within the Faculty of Business and Law.</w:t>
      </w:r>
    </w:p>
    <w:p w14:paraId="45246D47" w14:textId="1F6F5F19" w:rsidR="007643FA" w:rsidRPr="007643FA" w:rsidRDefault="007643FA" w:rsidP="006A6B2F">
      <w:pPr>
        <w:rPr>
          <w:rFonts w:ascii="Poppins" w:hAnsi="Poppins" w:cs="Poppins"/>
          <w:sz w:val="21"/>
          <w:szCs w:val="21"/>
        </w:rPr>
      </w:pPr>
      <w:r w:rsidRPr="007643FA">
        <w:rPr>
          <w:rFonts w:ascii="Poppins" w:hAnsi="Poppins" w:cs="Poppins"/>
          <w:sz w:val="21"/>
          <w:szCs w:val="21"/>
        </w:rPr>
        <w:t xml:space="preserve"> </w:t>
      </w:r>
    </w:p>
    <w:p w14:paraId="661DB098" w14:textId="65556B64" w:rsidR="004375C7" w:rsidRPr="004375C7" w:rsidRDefault="007643FA" w:rsidP="006A6B2F">
      <w:pPr>
        <w:rPr>
          <w:rFonts w:ascii="Poppins" w:hAnsi="Poppins" w:cs="Poppins"/>
          <w:sz w:val="21"/>
          <w:szCs w:val="21"/>
        </w:rPr>
      </w:pPr>
      <w:r w:rsidRPr="007643FA">
        <w:rPr>
          <w:rFonts w:ascii="Poppins" w:hAnsi="Poppins" w:cs="Poppins"/>
          <w:sz w:val="21"/>
          <w:szCs w:val="21"/>
        </w:rPr>
        <w:t xml:space="preserve">The </w:t>
      </w:r>
      <w:proofErr w:type="spellStart"/>
      <w:r w:rsidRPr="007643FA">
        <w:rPr>
          <w:rFonts w:ascii="Poppins" w:hAnsi="Poppins" w:cs="Poppins"/>
          <w:sz w:val="21"/>
          <w:szCs w:val="21"/>
        </w:rPr>
        <w:t>DfP</w:t>
      </w:r>
      <w:proofErr w:type="spellEnd"/>
      <w:r w:rsidRPr="007643FA">
        <w:rPr>
          <w:rFonts w:ascii="Poppins" w:hAnsi="Poppins" w:cs="Poppins"/>
          <w:sz w:val="21"/>
          <w:szCs w:val="21"/>
        </w:rPr>
        <w:t xml:space="preserve"> showcases a portfolio of successful accredited police education programmes, including the delivery of police apprenticeships and other accredited learning programmes (for more information see – </w:t>
      </w:r>
      <w:hyperlink r:id="rId12" w:history="1">
        <w:r w:rsidR="003045CB" w:rsidRPr="003045CB">
          <w:rPr>
            <w:rStyle w:val="Hyperlink"/>
            <w:rFonts w:ascii="Poppins" w:hAnsi="Poppins" w:cs="Poppins"/>
            <w:sz w:val="21"/>
            <w:szCs w:val="21"/>
          </w:rPr>
          <w:t>Policing Organisation and Practice (POP) | The Open University Business School</w:t>
        </w:r>
      </w:hyperlink>
      <w:r w:rsidR="003045CB" w:rsidRPr="003045CB">
        <w:rPr>
          <w:rFonts w:ascii="Poppins" w:hAnsi="Poppins" w:cs="Poppins"/>
          <w:sz w:val="21"/>
          <w:szCs w:val="21"/>
        </w:rPr>
        <w:t xml:space="preserve"> </w:t>
      </w:r>
      <w:r w:rsidRPr="003045CB">
        <w:rPr>
          <w:rFonts w:ascii="Poppins" w:hAnsi="Poppins" w:cs="Poppins"/>
          <w:sz w:val="21"/>
          <w:szCs w:val="21"/>
        </w:rPr>
        <w:t xml:space="preserve">Alongside the education </w:t>
      </w:r>
      <w:r w:rsidRPr="007643FA">
        <w:rPr>
          <w:rFonts w:ascii="Poppins" w:hAnsi="Poppins" w:cs="Poppins"/>
          <w:sz w:val="21"/>
          <w:szCs w:val="21"/>
        </w:rPr>
        <w:t xml:space="preserve">profile, the </w:t>
      </w:r>
      <w:proofErr w:type="spellStart"/>
      <w:r w:rsidRPr="007643FA">
        <w:rPr>
          <w:rFonts w:ascii="Poppins" w:hAnsi="Poppins" w:cs="Poppins"/>
          <w:sz w:val="21"/>
          <w:szCs w:val="21"/>
        </w:rPr>
        <w:t>DfP</w:t>
      </w:r>
      <w:proofErr w:type="spellEnd"/>
      <w:r w:rsidRPr="007643FA">
        <w:rPr>
          <w:rFonts w:ascii="Poppins" w:hAnsi="Poppins" w:cs="Poppins"/>
          <w:sz w:val="21"/>
          <w:szCs w:val="21"/>
        </w:rPr>
        <w:t xml:space="preserve"> hosts the dynamic Centre for Policing Research and Learning (CPRL). Undertaken in true collaboration between the university and police force members across the UKs four nations, CPRL drives innovation through research knowledge which is co-produced. This approach not only strengthens links to non-accredited learning and continuing professional development but also creates practical outputs to ensure research is translated into real-world impact through a strong ethos of knowledge into practice. </w:t>
      </w:r>
    </w:p>
    <w:p w14:paraId="2C367AD1" w14:textId="77777777" w:rsidR="004375C7" w:rsidRPr="004375C7" w:rsidRDefault="004375C7" w:rsidP="006A6B2F">
      <w:pPr>
        <w:rPr>
          <w:rFonts w:ascii="Poppins" w:hAnsi="Poppins" w:cs="Poppins"/>
          <w:sz w:val="21"/>
          <w:szCs w:val="21"/>
        </w:rPr>
      </w:pPr>
    </w:p>
    <w:p w14:paraId="21810420" w14:textId="1C0CA584" w:rsidR="007643FA" w:rsidRDefault="007643FA" w:rsidP="006A6B2F">
      <w:pPr>
        <w:rPr>
          <w:rFonts w:ascii="Poppins" w:hAnsi="Poppins" w:cs="Poppins"/>
          <w:sz w:val="21"/>
          <w:szCs w:val="21"/>
        </w:rPr>
      </w:pPr>
      <w:r w:rsidRPr="007643FA">
        <w:rPr>
          <w:rFonts w:ascii="Poppins" w:hAnsi="Poppins" w:cs="Poppins"/>
          <w:sz w:val="21"/>
          <w:szCs w:val="21"/>
        </w:rPr>
        <w:t>CPRL is distinguished by a multi-tiered approach to collaboration. At the core is the Partnership Advisory and Review Board, comprising senior police officers, university leaders, independent experts, and key stakeholders. This diverse group ensures that the centre's initiatives uphold essential standards through rigorous evaluation and oversight. Further oversight is provided by the Membership Group, chaired by an elected senior police leader, and a smaller Steering Group, both groups play a vital role in shaping the centre’s strategic priorities and decision-making processes. As a result, the CPRL has generated significant income and external funding and is widely recognised for its intellectual leadership in policing and its ability to achieve multi-faceted impacts.</w:t>
      </w:r>
    </w:p>
    <w:p w14:paraId="0F2B5998" w14:textId="77777777" w:rsidR="006A6B2F" w:rsidRDefault="006A6B2F" w:rsidP="006A6B2F">
      <w:pPr>
        <w:rPr>
          <w:rFonts w:ascii="Poppins" w:hAnsi="Poppins" w:cs="Poppins"/>
          <w:sz w:val="21"/>
          <w:szCs w:val="21"/>
        </w:rPr>
      </w:pPr>
    </w:p>
    <w:p w14:paraId="49C36F3E" w14:textId="77777777" w:rsidR="006A6B2F" w:rsidRDefault="006A6B2F" w:rsidP="006A6B2F">
      <w:pPr>
        <w:pStyle w:val="Heading2"/>
        <w:rPr>
          <w:rFonts w:ascii="Poppins" w:hAnsi="Poppins" w:cs="Poppins"/>
          <w:b/>
          <w:bCs/>
          <w:color w:val="006FC0"/>
          <w:spacing w:val="-4"/>
          <w:w w:val="110"/>
          <w:sz w:val="22"/>
          <w:szCs w:val="22"/>
        </w:rPr>
      </w:pPr>
      <w:r w:rsidRPr="001E56DC">
        <w:rPr>
          <w:rFonts w:ascii="Poppins" w:hAnsi="Poppins" w:cs="Poppins"/>
          <w:b/>
          <w:bCs/>
          <w:color w:val="006FC0"/>
          <w:w w:val="110"/>
          <w:sz w:val="22"/>
          <w:szCs w:val="22"/>
        </w:rPr>
        <w:t>About</w:t>
      </w:r>
      <w:r w:rsidRPr="001E56DC">
        <w:rPr>
          <w:rFonts w:ascii="Poppins" w:hAnsi="Poppins" w:cs="Poppins"/>
          <w:b/>
          <w:bCs/>
          <w:color w:val="006FC0"/>
          <w:spacing w:val="-9"/>
          <w:w w:val="110"/>
          <w:sz w:val="22"/>
          <w:szCs w:val="22"/>
        </w:rPr>
        <w:t xml:space="preserve"> </w:t>
      </w:r>
      <w:r w:rsidRPr="001E56DC">
        <w:rPr>
          <w:rFonts w:ascii="Poppins" w:hAnsi="Poppins" w:cs="Poppins"/>
          <w:b/>
          <w:bCs/>
          <w:color w:val="006FC0"/>
          <w:w w:val="110"/>
          <w:sz w:val="22"/>
          <w:szCs w:val="22"/>
        </w:rPr>
        <w:t>the</w:t>
      </w:r>
      <w:r w:rsidRPr="001E56DC">
        <w:rPr>
          <w:rFonts w:ascii="Poppins" w:hAnsi="Poppins" w:cs="Poppins"/>
          <w:b/>
          <w:bCs/>
          <w:color w:val="006FC0"/>
          <w:spacing w:val="-10"/>
          <w:w w:val="110"/>
          <w:sz w:val="22"/>
          <w:szCs w:val="22"/>
        </w:rPr>
        <w:t xml:space="preserve"> </w:t>
      </w:r>
      <w:r w:rsidRPr="001E56DC">
        <w:rPr>
          <w:rFonts w:ascii="Poppins" w:hAnsi="Poppins" w:cs="Poppins"/>
          <w:b/>
          <w:bCs/>
          <w:color w:val="006FC0"/>
          <w:spacing w:val="-4"/>
          <w:w w:val="110"/>
          <w:sz w:val="22"/>
          <w:szCs w:val="22"/>
        </w:rPr>
        <w:t>Role</w:t>
      </w:r>
    </w:p>
    <w:p w14:paraId="08DA64C3" w14:textId="77777777" w:rsidR="006A6B2F" w:rsidRPr="006A6B2F" w:rsidRDefault="006A6B2F" w:rsidP="006A6B2F">
      <w:pPr>
        <w:rPr>
          <w:rFonts w:ascii="Poppins" w:hAnsi="Poppins" w:cs="Poppins"/>
          <w:sz w:val="21"/>
          <w:szCs w:val="21"/>
        </w:rPr>
      </w:pPr>
      <w:r w:rsidRPr="006A6B2F">
        <w:rPr>
          <w:rFonts w:ascii="Poppins" w:hAnsi="Poppins" w:cs="Poppins"/>
          <w:sz w:val="21"/>
          <w:szCs w:val="21"/>
        </w:rPr>
        <w:t xml:space="preserve">The </w:t>
      </w:r>
      <w:proofErr w:type="spellStart"/>
      <w:r w:rsidRPr="006A6B2F">
        <w:rPr>
          <w:rFonts w:ascii="Poppins" w:hAnsi="Poppins" w:cs="Poppins"/>
          <w:sz w:val="21"/>
          <w:szCs w:val="21"/>
        </w:rPr>
        <w:t>DfP</w:t>
      </w:r>
      <w:proofErr w:type="spellEnd"/>
      <w:r w:rsidRPr="006A6B2F">
        <w:rPr>
          <w:rFonts w:ascii="Poppins" w:hAnsi="Poppins" w:cs="Poppins"/>
          <w:sz w:val="21"/>
          <w:szCs w:val="21"/>
        </w:rPr>
        <w:t xml:space="preserve"> is embarking on an exciting new phase focused on advancing its strategic priorities in the years ahead. The Professor in Policing will provide leadership in all areas of the </w:t>
      </w:r>
      <w:proofErr w:type="spellStart"/>
      <w:r w:rsidRPr="006A6B2F">
        <w:rPr>
          <w:rFonts w:ascii="Poppins" w:hAnsi="Poppins" w:cs="Poppins"/>
          <w:sz w:val="21"/>
          <w:szCs w:val="21"/>
        </w:rPr>
        <w:t>DfP</w:t>
      </w:r>
      <w:proofErr w:type="spellEnd"/>
      <w:r w:rsidRPr="006A6B2F">
        <w:rPr>
          <w:rFonts w:ascii="Poppins" w:hAnsi="Poppins" w:cs="Poppins"/>
          <w:sz w:val="21"/>
          <w:szCs w:val="21"/>
        </w:rPr>
        <w:t xml:space="preserve"> strategy supporting the synergies across teaching, research and knowledge into practice within the department and the faculty. A core focus of the role will be leading the CPRL by utilising its entrepreneurial model to address the evolving and dynamic landscape of policing. Additionally, the role will involve shaping the future research agenda while driving continued income generation. We are developing specialist research across several areas, including AI in policing. Driving high quality research in at least one of these areas is expected.</w:t>
      </w:r>
    </w:p>
    <w:p w14:paraId="516FA3DE" w14:textId="1A234C4B" w:rsidR="007259F7" w:rsidRPr="001E56DC" w:rsidRDefault="007259F7" w:rsidP="00325572">
      <w:pPr>
        <w:spacing w:line="0" w:lineRule="atLeast"/>
        <w:rPr>
          <w:rFonts w:ascii="Poppins" w:eastAsia="Times New Roman" w:hAnsi="Poppins" w:cs="Poppins"/>
          <w:w w:val="115"/>
          <w:sz w:val="16"/>
          <w:szCs w:val="16"/>
          <w:lang w:val="en-US"/>
        </w:rPr>
      </w:pPr>
    </w:p>
    <w:p w14:paraId="0504B640" w14:textId="539F88CE" w:rsidR="00316F41" w:rsidRDefault="00316F41" w:rsidP="001E56DC">
      <w:pPr>
        <w:pStyle w:val="Heading2"/>
        <w:spacing w:before="0"/>
        <w:rPr>
          <w:rFonts w:ascii="Poppins" w:hAnsi="Poppins" w:cs="Poppins"/>
          <w:b/>
          <w:bCs/>
          <w:color w:val="006FC0"/>
          <w:w w:val="110"/>
          <w:sz w:val="22"/>
          <w:szCs w:val="22"/>
        </w:rPr>
      </w:pPr>
      <w:r w:rsidRPr="001E56DC">
        <w:rPr>
          <w:rFonts w:ascii="Poppins" w:hAnsi="Poppins" w:cs="Poppins"/>
          <w:b/>
          <w:bCs/>
          <w:color w:val="006FC0"/>
          <w:w w:val="110"/>
          <w:sz w:val="22"/>
          <w:szCs w:val="22"/>
        </w:rPr>
        <w:t>Key Responsibilities</w:t>
      </w:r>
    </w:p>
    <w:p w14:paraId="3020996B" w14:textId="77777777" w:rsidR="007643FA" w:rsidRPr="007643FA" w:rsidRDefault="007643FA" w:rsidP="007643FA">
      <w:pPr>
        <w:rPr>
          <w:rFonts w:ascii="Poppins" w:hAnsi="Poppins" w:cs="Poppins"/>
          <w:sz w:val="21"/>
          <w:szCs w:val="21"/>
        </w:rPr>
      </w:pPr>
      <w:r w:rsidRPr="007643FA">
        <w:rPr>
          <w:rFonts w:ascii="Poppins" w:hAnsi="Poppins" w:cs="Poppins"/>
          <w:sz w:val="21"/>
          <w:szCs w:val="21"/>
        </w:rPr>
        <w:t>The successful candidates will be required to:</w:t>
      </w:r>
    </w:p>
    <w:p w14:paraId="3FF8D034" w14:textId="77777777" w:rsidR="007643FA" w:rsidRPr="007643FA" w:rsidRDefault="007643FA" w:rsidP="007643FA">
      <w:pPr>
        <w:numPr>
          <w:ilvl w:val="0"/>
          <w:numId w:val="6"/>
        </w:numPr>
        <w:rPr>
          <w:rFonts w:ascii="Poppins" w:hAnsi="Poppins" w:cs="Poppins"/>
          <w:sz w:val="21"/>
          <w:szCs w:val="21"/>
        </w:rPr>
      </w:pPr>
      <w:r w:rsidRPr="007643FA">
        <w:rPr>
          <w:rFonts w:ascii="Poppins" w:hAnsi="Poppins" w:cs="Poppins"/>
          <w:sz w:val="21"/>
          <w:szCs w:val="21"/>
        </w:rPr>
        <w:t>Shape the vision of Policing and lead CPRL in line with its core principles and the strategic priorities for policing at the OU with proactive engagement with key internal and external stakeholders, including the police force membership.</w:t>
      </w:r>
    </w:p>
    <w:p w14:paraId="47582EBC" w14:textId="77777777" w:rsidR="007643FA" w:rsidRPr="007643FA" w:rsidRDefault="007643FA" w:rsidP="007643FA">
      <w:pPr>
        <w:numPr>
          <w:ilvl w:val="0"/>
          <w:numId w:val="6"/>
        </w:numPr>
        <w:rPr>
          <w:rFonts w:ascii="Poppins" w:hAnsi="Poppins" w:cs="Poppins"/>
          <w:sz w:val="21"/>
          <w:szCs w:val="21"/>
        </w:rPr>
      </w:pPr>
      <w:r w:rsidRPr="007643FA">
        <w:rPr>
          <w:rFonts w:ascii="Poppins" w:hAnsi="Poppins" w:cs="Poppins"/>
          <w:sz w:val="21"/>
          <w:szCs w:val="21"/>
        </w:rPr>
        <w:lastRenderedPageBreak/>
        <w:t>Provide academic leadership to the policing academics across the department to deliver the synergies between research, teaching and learning and knowledge into practice.</w:t>
      </w:r>
    </w:p>
    <w:p w14:paraId="1D05C5F4" w14:textId="77777777" w:rsidR="007643FA" w:rsidRPr="007643FA" w:rsidRDefault="007643FA" w:rsidP="007643FA">
      <w:pPr>
        <w:numPr>
          <w:ilvl w:val="0"/>
          <w:numId w:val="6"/>
        </w:numPr>
        <w:rPr>
          <w:rFonts w:ascii="Poppins" w:hAnsi="Poppins" w:cs="Poppins"/>
          <w:sz w:val="21"/>
          <w:szCs w:val="21"/>
        </w:rPr>
      </w:pPr>
      <w:r w:rsidRPr="007643FA">
        <w:rPr>
          <w:rFonts w:ascii="Poppins" w:hAnsi="Poppins" w:cs="Poppins"/>
          <w:sz w:val="21"/>
          <w:szCs w:val="21"/>
        </w:rPr>
        <w:t xml:space="preserve">Contribute actively to the leadership within FBL with the executive team, the Pro-Vice Chancellor for Research, the Associate Dean of Research, Enterprise and Scholarship and the Head of Policing department to continue to shape and implement the strategic development of policing at the OU. </w:t>
      </w:r>
    </w:p>
    <w:p w14:paraId="0187EB73" w14:textId="77777777" w:rsidR="007643FA" w:rsidRPr="007643FA" w:rsidRDefault="007643FA" w:rsidP="007643FA">
      <w:pPr>
        <w:numPr>
          <w:ilvl w:val="0"/>
          <w:numId w:val="6"/>
        </w:numPr>
        <w:rPr>
          <w:rFonts w:ascii="Poppins" w:hAnsi="Poppins" w:cs="Poppins"/>
          <w:sz w:val="21"/>
          <w:szCs w:val="21"/>
        </w:rPr>
      </w:pPr>
      <w:r w:rsidRPr="007643FA">
        <w:rPr>
          <w:rFonts w:ascii="Poppins" w:hAnsi="Poppins" w:cs="Poppins"/>
          <w:sz w:val="21"/>
          <w:szCs w:val="21"/>
        </w:rPr>
        <w:t>Lead the research strategy and work closely with the academics to secure significant research funding to achieve the priorities of policing and REF-able outputs.</w:t>
      </w:r>
    </w:p>
    <w:p w14:paraId="56604B08" w14:textId="77777777" w:rsidR="007643FA" w:rsidRPr="007643FA" w:rsidRDefault="007643FA" w:rsidP="007643FA">
      <w:pPr>
        <w:numPr>
          <w:ilvl w:val="0"/>
          <w:numId w:val="6"/>
        </w:numPr>
        <w:rPr>
          <w:rFonts w:ascii="Poppins" w:hAnsi="Poppins" w:cs="Poppins"/>
          <w:sz w:val="21"/>
          <w:szCs w:val="21"/>
        </w:rPr>
      </w:pPr>
      <w:r w:rsidRPr="007643FA">
        <w:rPr>
          <w:rFonts w:ascii="Poppins" w:hAnsi="Poppins" w:cs="Poppins"/>
          <w:sz w:val="21"/>
          <w:szCs w:val="21"/>
        </w:rPr>
        <w:t>Develop a research agenda that will shape and address the future needs of policing, with a full understanding of the evolving issues requiring innovation and research in policing and public sectors.</w:t>
      </w:r>
    </w:p>
    <w:p w14:paraId="472B4AD9" w14:textId="77777777" w:rsidR="007643FA" w:rsidRPr="007643FA" w:rsidRDefault="007643FA" w:rsidP="007643FA">
      <w:pPr>
        <w:numPr>
          <w:ilvl w:val="0"/>
          <w:numId w:val="6"/>
        </w:numPr>
        <w:rPr>
          <w:rFonts w:ascii="Poppins" w:hAnsi="Poppins" w:cs="Poppins"/>
          <w:sz w:val="21"/>
          <w:szCs w:val="21"/>
        </w:rPr>
      </w:pPr>
      <w:r w:rsidRPr="007643FA">
        <w:rPr>
          <w:rFonts w:ascii="Poppins" w:hAnsi="Poppins" w:cs="Poppins"/>
          <w:sz w:val="21"/>
          <w:szCs w:val="21"/>
        </w:rPr>
        <w:t>Develop national and international policing networks and strengthen member engagement through visits and meetings to police forces and agencies advocating for Policing at the OU and the work of CPRL at public events.</w:t>
      </w:r>
    </w:p>
    <w:p w14:paraId="62E33D13" w14:textId="77777777" w:rsidR="007643FA" w:rsidRPr="007643FA" w:rsidRDefault="007643FA" w:rsidP="007643FA">
      <w:pPr>
        <w:numPr>
          <w:ilvl w:val="0"/>
          <w:numId w:val="6"/>
        </w:numPr>
        <w:rPr>
          <w:rFonts w:ascii="Poppins" w:hAnsi="Poppins" w:cs="Poppins"/>
          <w:sz w:val="21"/>
          <w:szCs w:val="21"/>
        </w:rPr>
      </w:pPr>
      <w:r w:rsidRPr="007643FA">
        <w:rPr>
          <w:rFonts w:ascii="Poppins" w:hAnsi="Poppins" w:cs="Poppins"/>
          <w:sz w:val="21"/>
          <w:szCs w:val="21"/>
        </w:rPr>
        <w:t>Support professional development for all academics within policing to enhance individuals’ academic profiles and to maximise the impact of their research and teaching.</w:t>
      </w:r>
    </w:p>
    <w:p w14:paraId="42AADE5D" w14:textId="77777777" w:rsidR="007643FA" w:rsidRPr="007643FA" w:rsidRDefault="007643FA" w:rsidP="007643FA">
      <w:pPr>
        <w:numPr>
          <w:ilvl w:val="0"/>
          <w:numId w:val="6"/>
        </w:numPr>
        <w:rPr>
          <w:rFonts w:ascii="Poppins" w:hAnsi="Poppins" w:cs="Poppins"/>
          <w:sz w:val="21"/>
          <w:szCs w:val="21"/>
        </w:rPr>
      </w:pPr>
      <w:r w:rsidRPr="007643FA">
        <w:rPr>
          <w:rFonts w:ascii="Poppins" w:hAnsi="Poppins" w:cs="Poppins"/>
          <w:sz w:val="21"/>
          <w:szCs w:val="21"/>
        </w:rPr>
        <w:t>Sit on the academic promotions committee within the Faculty.</w:t>
      </w:r>
    </w:p>
    <w:p w14:paraId="3021752C" w14:textId="77777777" w:rsidR="007643FA" w:rsidRDefault="007643FA" w:rsidP="007643FA">
      <w:pPr>
        <w:numPr>
          <w:ilvl w:val="0"/>
          <w:numId w:val="6"/>
        </w:numPr>
        <w:rPr>
          <w:rFonts w:ascii="Poppins" w:hAnsi="Poppins" w:cs="Poppins"/>
          <w:sz w:val="21"/>
          <w:szCs w:val="21"/>
        </w:rPr>
      </w:pPr>
      <w:r w:rsidRPr="007643FA">
        <w:rPr>
          <w:rFonts w:ascii="Poppins" w:hAnsi="Poppins" w:cs="Poppins"/>
          <w:sz w:val="21"/>
          <w:szCs w:val="21"/>
        </w:rPr>
        <w:t>Play a full part in the academic life of The Open University’s Walton Hall campus in Milton Keynes.</w:t>
      </w:r>
    </w:p>
    <w:p w14:paraId="45A6A841" w14:textId="77777777" w:rsidR="006A6B2F" w:rsidRDefault="006A6B2F" w:rsidP="006A6B2F">
      <w:pPr>
        <w:rPr>
          <w:rFonts w:ascii="Poppins" w:hAnsi="Poppins" w:cs="Poppins"/>
          <w:sz w:val="21"/>
          <w:szCs w:val="21"/>
        </w:rPr>
      </w:pPr>
    </w:p>
    <w:p w14:paraId="32BD509F" w14:textId="77777777" w:rsidR="006A6B2F" w:rsidRDefault="006A6B2F" w:rsidP="006A6B2F">
      <w:pPr>
        <w:pStyle w:val="Heading2"/>
        <w:rPr>
          <w:rFonts w:ascii="Poppins" w:hAnsi="Poppins" w:cs="Poppins"/>
          <w:b/>
          <w:bCs/>
          <w:color w:val="006FC0"/>
          <w:w w:val="110"/>
          <w:sz w:val="22"/>
          <w:szCs w:val="22"/>
        </w:rPr>
      </w:pPr>
      <w:r w:rsidRPr="001E56DC">
        <w:rPr>
          <w:rFonts w:ascii="Poppins" w:hAnsi="Poppins" w:cs="Poppins"/>
          <w:b/>
          <w:bCs/>
          <w:color w:val="006FC0"/>
          <w:w w:val="110"/>
          <w:sz w:val="22"/>
          <w:szCs w:val="22"/>
        </w:rPr>
        <w:t>Person Specification</w:t>
      </w:r>
    </w:p>
    <w:p w14:paraId="33431558" w14:textId="77777777" w:rsidR="006A6B2F" w:rsidRPr="006F3F2E" w:rsidRDefault="006A6B2F" w:rsidP="006A6B2F">
      <w:pPr>
        <w:ind w:left="284" w:hanging="284"/>
        <w:rPr>
          <w:rFonts w:ascii="Poppins" w:eastAsia="Times New Roman" w:hAnsi="Poppins" w:cs="Poppins"/>
          <w:b/>
          <w:bCs/>
          <w:w w:val="115"/>
          <w:sz w:val="21"/>
          <w:szCs w:val="21"/>
        </w:rPr>
      </w:pPr>
      <w:r w:rsidRPr="006F3F2E">
        <w:rPr>
          <w:rFonts w:ascii="Poppins" w:eastAsia="Times New Roman" w:hAnsi="Poppins" w:cs="Poppins"/>
          <w:b/>
          <w:bCs/>
          <w:w w:val="115"/>
          <w:sz w:val="21"/>
          <w:szCs w:val="21"/>
        </w:rPr>
        <w:t>Essential</w:t>
      </w:r>
    </w:p>
    <w:p w14:paraId="0A852D8A"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Appropriate academic qualifications in policing-relevant and/or public services related area(s). Minimum academic qualification would be a relevant PhD.</w:t>
      </w:r>
    </w:p>
    <w:p w14:paraId="3230C147"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Experience of collaboratively working with public service professionals, including police.</w:t>
      </w:r>
    </w:p>
    <w:p w14:paraId="137398D6"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A proven interdisciplinary research record evidenced by a series of publications including articles of 3* or 4* quality by REF 2029 standards or equivalent in internationally recognised journals.</w:t>
      </w:r>
    </w:p>
    <w:p w14:paraId="54BB0DA0"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 xml:space="preserve">Successful record of winning research funding and consequent project management. </w:t>
      </w:r>
    </w:p>
    <w:p w14:paraId="2706A2B2"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 xml:space="preserve">A skilled researcher with expertise in both qualitative and quantitative methodologies and an ability to apply innovative methods to policing. </w:t>
      </w:r>
    </w:p>
    <w:p w14:paraId="449C4BE6"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A record of involvement in the wider aspects of research life, such as contribution to academic conferences, membership of academic networks.</w:t>
      </w:r>
    </w:p>
    <w:p w14:paraId="3B188A1A"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Experience of and aptitude for, academic leadership.</w:t>
      </w:r>
    </w:p>
    <w:p w14:paraId="3776CF3A"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Proven academic credibility within policing field with the ability to influence and shape practice.</w:t>
      </w:r>
    </w:p>
    <w:p w14:paraId="63F8BE5B"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Evidence of working with appropriate external national and international networks, and demonstrable ability to develop strong collaborative links, with, for example, government and public services or industry, policy makers and funders.</w:t>
      </w:r>
    </w:p>
    <w:p w14:paraId="58ABA48A"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Evidence of ability to innovate and to improve existing practices in organisational settings.</w:t>
      </w:r>
    </w:p>
    <w:p w14:paraId="4BD42929"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Experience of working in multi-disciplinary and inter-disciplinary research.</w:t>
      </w:r>
    </w:p>
    <w:p w14:paraId="253BDA5F"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Teaching experience, particularly with part-time professionals.</w:t>
      </w:r>
    </w:p>
    <w:p w14:paraId="04352523"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 xml:space="preserve">Experience of successfully supervising PhD students through to completion. </w:t>
      </w:r>
    </w:p>
    <w:p w14:paraId="05DE7327"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lastRenderedPageBreak/>
        <w:t xml:space="preserve">Previous administrative or leadership experience at Faculty/School/Departmental level.  </w:t>
      </w:r>
    </w:p>
    <w:p w14:paraId="41F464ED"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 xml:space="preserve">Effective communication skills orally, in writing and electronically. </w:t>
      </w:r>
    </w:p>
    <w:p w14:paraId="57D0B60E"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The ability to work to tight deadlines.</w:t>
      </w:r>
    </w:p>
    <w:p w14:paraId="6125E672" w14:textId="00A80CD0" w:rsid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A commitment to equality, diversity and inclusion.</w:t>
      </w:r>
    </w:p>
    <w:p w14:paraId="26199E0F" w14:textId="77777777" w:rsidR="006A6B2F" w:rsidRDefault="006A6B2F" w:rsidP="006A6B2F">
      <w:pPr>
        <w:rPr>
          <w:rFonts w:ascii="Poppins" w:hAnsi="Poppins" w:cs="Poppins"/>
          <w:sz w:val="21"/>
          <w:szCs w:val="21"/>
        </w:rPr>
      </w:pPr>
    </w:p>
    <w:p w14:paraId="4D7A7660" w14:textId="77777777" w:rsidR="006A6B2F" w:rsidRPr="006A6B2F" w:rsidRDefault="006A6B2F" w:rsidP="006A6B2F">
      <w:pPr>
        <w:rPr>
          <w:rFonts w:ascii="Poppins" w:hAnsi="Poppins" w:cs="Poppins"/>
          <w:b/>
          <w:bCs/>
          <w:sz w:val="21"/>
          <w:szCs w:val="21"/>
        </w:rPr>
      </w:pPr>
      <w:r w:rsidRPr="006A6B2F">
        <w:rPr>
          <w:rFonts w:ascii="Poppins" w:hAnsi="Poppins" w:cs="Poppins"/>
          <w:b/>
          <w:bCs/>
          <w:sz w:val="21"/>
          <w:szCs w:val="21"/>
        </w:rPr>
        <w:t>Desirable</w:t>
      </w:r>
    </w:p>
    <w:p w14:paraId="1420AF8E"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Experience in online distance education.</w:t>
      </w:r>
    </w:p>
    <w:p w14:paraId="44FBA391" w14:textId="77777777" w:rsidR="006A6B2F" w:rsidRPr="006A6B2F" w:rsidRDefault="006A6B2F" w:rsidP="006A6B2F">
      <w:pPr>
        <w:numPr>
          <w:ilvl w:val="0"/>
          <w:numId w:val="6"/>
        </w:numPr>
        <w:rPr>
          <w:rFonts w:ascii="Poppins" w:hAnsi="Poppins" w:cs="Poppins"/>
          <w:sz w:val="21"/>
          <w:szCs w:val="21"/>
        </w:rPr>
      </w:pPr>
      <w:r w:rsidRPr="006A6B2F">
        <w:rPr>
          <w:rFonts w:ascii="Poppins" w:hAnsi="Poppins" w:cs="Poppins"/>
          <w:sz w:val="21"/>
          <w:szCs w:val="21"/>
        </w:rPr>
        <w:t>An ability to undertake research to address innovation in respect to new technologies, data analytics and Artificial Intelligence.</w:t>
      </w:r>
    </w:p>
    <w:p w14:paraId="5D66D31C" w14:textId="77777777" w:rsidR="006A6B2F" w:rsidRPr="007643FA" w:rsidRDefault="006A6B2F" w:rsidP="006A6B2F">
      <w:pPr>
        <w:rPr>
          <w:rFonts w:ascii="Poppins" w:hAnsi="Poppins" w:cs="Poppins"/>
          <w:sz w:val="21"/>
          <w:szCs w:val="21"/>
        </w:rPr>
      </w:pPr>
    </w:p>
    <w:p w14:paraId="027C5291" w14:textId="410C5AD8" w:rsidR="009B2DB7" w:rsidRPr="006F3F2E" w:rsidRDefault="009B2DB7" w:rsidP="001E56DC">
      <w:pPr>
        <w:spacing w:before="44"/>
        <w:rPr>
          <w:rFonts w:ascii="Poppins" w:hAnsi="Poppins" w:cs="Poppins"/>
          <w:i/>
          <w:iCs/>
          <w:sz w:val="21"/>
          <w:szCs w:val="21"/>
        </w:rPr>
      </w:pPr>
      <w:r w:rsidRPr="006F3F2E">
        <w:rPr>
          <w:rFonts w:ascii="Poppins" w:hAnsi="Poppins" w:cs="Poppins"/>
          <w:i/>
          <w:iCs/>
          <w:sz w:val="21"/>
          <w:szCs w:val="21"/>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6F3F2E">
        <w:rPr>
          <w:rFonts w:ascii="Times New Roman" w:hAnsi="Times New Roman"/>
          <w:i/>
          <w:iCs/>
          <w:sz w:val="21"/>
          <w:szCs w:val="21"/>
        </w:rPr>
        <w:t> </w:t>
      </w:r>
      <w:r w:rsidRPr="006F3F2E">
        <w:rPr>
          <w:rFonts w:ascii="Poppins" w:hAnsi="Poppins" w:cs="Poppins"/>
          <w:i/>
          <w:iCs/>
          <w:sz w:val="21"/>
          <w:szCs w:val="21"/>
        </w:rPr>
        <w:t>We recognise that different people bring different perspectives, ideas, knowledge, and culture, and that this difference brings great strength.</w:t>
      </w:r>
      <w:r w:rsidRPr="006F3F2E">
        <w:rPr>
          <w:rFonts w:ascii="Times New Roman" w:hAnsi="Times New Roman"/>
          <w:i/>
          <w:iCs/>
          <w:sz w:val="21"/>
          <w:szCs w:val="21"/>
        </w:rPr>
        <w:t> </w:t>
      </w:r>
      <w:r w:rsidRPr="006F3F2E">
        <w:rPr>
          <w:rFonts w:ascii="Poppins" w:hAnsi="Poppins" w:cs="Poppins"/>
          <w:i/>
          <w:iCs/>
          <w:sz w:val="21"/>
          <w:szCs w:val="21"/>
        </w:rPr>
        <w:t>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w:t>
      </w:r>
    </w:p>
    <w:p w14:paraId="3D9A23B9" w14:textId="77777777" w:rsidR="004E4704" w:rsidRPr="006F3F2E" w:rsidRDefault="004E4704" w:rsidP="009B2DB7">
      <w:pPr>
        <w:pStyle w:val="xxxmsonormal"/>
        <w:jc w:val="both"/>
        <w:rPr>
          <w:rFonts w:ascii="Poppins" w:hAnsi="Poppins" w:cs="Poppins"/>
          <w:sz w:val="21"/>
          <w:szCs w:val="21"/>
        </w:rPr>
      </w:pPr>
    </w:p>
    <w:p w14:paraId="23A68105" w14:textId="4325D9B6" w:rsidR="00E705E3" w:rsidRPr="001A46CB" w:rsidRDefault="008C203E" w:rsidP="00111A31">
      <w:pPr>
        <w:spacing w:after="160" w:line="259" w:lineRule="auto"/>
        <w:rPr>
          <w:rFonts w:ascii="Poppins" w:eastAsia="Times New Roman" w:hAnsi="Poppins" w:cs="Poppins"/>
          <w:lang w:val="en-US" w:eastAsia="en-GB"/>
        </w:rPr>
      </w:pPr>
      <w:r>
        <w:rPr>
          <w:rFonts w:ascii="Poppins" w:hAnsi="Poppins" w:cs="Poppins"/>
          <w:noProof/>
          <w:lang w:val="en-US"/>
        </w:rPr>
        <w:drawing>
          <wp:inline distT="0" distB="0" distL="0" distR="0" wp14:anchorId="4753BF68" wp14:editId="72E2C701">
            <wp:extent cx="1755775"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sectPr w:rsidR="00E705E3" w:rsidRPr="001A46CB" w:rsidSect="006A6B2F">
      <w:headerReference w:type="default" r:id="rId14"/>
      <w:headerReference w:type="first" r:id="rId15"/>
      <w:pgSz w:w="11906" w:h="16838"/>
      <w:pgMar w:top="907" w:right="1021" w:bottom="90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DF30" w14:textId="77777777" w:rsidR="000F4FF6" w:rsidRDefault="000F4FF6" w:rsidP="007518F7">
      <w:r>
        <w:separator/>
      </w:r>
    </w:p>
  </w:endnote>
  <w:endnote w:type="continuationSeparator" w:id="0">
    <w:p w14:paraId="485DD0E5" w14:textId="77777777" w:rsidR="000F4FF6" w:rsidRDefault="000F4FF6" w:rsidP="007518F7">
      <w:r>
        <w:continuationSeparator/>
      </w:r>
    </w:p>
  </w:endnote>
  <w:endnote w:type="continuationNotice" w:id="1">
    <w:p w14:paraId="42AAD279" w14:textId="77777777" w:rsidR="000F4FF6" w:rsidRDefault="000F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A71B" w14:textId="77777777" w:rsidR="000F4FF6" w:rsidRDefault="000F4FF6" w:rsidP="007518F7">
      <w:r>
        <w:separator/>
      </w:r>
    </w:p>
  </w:footnote>
  <w:footnote w:type="continuationSeparator" w:id="0">
    <w:p w14:paraId="7D4232C5" w14:textId="77777777" w:rsidR="000F4FF6" w:rsidRDefault="000F4FF6" w:rsidP="007518F7">
      <w:r>
        <w:continuationSeparator/>
      </w:r>
    </w:p>
  </w:footnote>
  <w:footnote w:type="continuationNotice" w:id="1">
    <w:p w14:paraId="4DF91900" w14:textId="77777777" w:rsidR="000F4FF6" w:rsidRDefault="000F4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7518F7" w:rsidRDefault="007518F7" w:rsidP="007518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0660D8FE" w:rsidR="001B6911" w:rsidRDefault="008D43E0" w:rsidP="001B6911">
    <w:pPr>
      <w:pStyle w:val="Header"/>
      <w:jc w:val="right"/>
    </w:pPr>
    <w:r>
      <w:rPr>
        <w:rFonts w:ascii="Poppins Medium" w:hAnsi="Poppins Medium" w:cs="Poppins Medium"/>
        <w:noProof/>
        <w:color w:val="FFFFFF" w:themeColor="background1"/>
        <w:sz w:val="60"/>
        <w:szCs w:val="60"/>
      </w:rPr>
      <w:drawing>
        <wp:inline distT="0" distB="0" distL="0" distR="0" wp14:anchorId="38776299" wp14:editId="4C7147AA">
          <wp:extent cx="1986281" cy="650240"/>
          <wp:effectExtent l="0" t="0" r="0" b="0"/>
          <wp:docPr id="1456918510" name="Picture 145691851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4321790"/>
    <w:multiLevelType w:val="multilevel"/>
    <w:tmpl w:val="5BBC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368B1"/>
    <w:multiLevelType w:val="hybridMultilevel"/>
    <w:tmpl w:val="344A4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4061F"/>
    <w:multiLevelType w:val="multilevel"/>
    <w:tmpl w:val="ED8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93AF9"/>
    <w:multiLevelType w:val="hybridMultilevel"/>
    <w:tmpl w:val="353EEBA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A337CD4"/>
    <w:multiLevelType w:val="multilevel"/>
    <w:tmpl w:val="483A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2B687A"/>
    <w:multiLevelType w:val="hybridMultilevel"/>
    <w:tmpl w:val="ADFE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C6FC8"/>
    <w:multiLevelType w:val="hybridMultilevel"/>
    <w:tmpl w:val="7AD0E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46C69"/>
    <w:multiLevelType w:val="multilevel"/>
    <w:tmpl w:val="70AA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2759589">
    <w:abstractNumId w:val="3"/>
  </w:num>
  <w:num w:numId="2" w16cid:durableId="1850633905">
    <w:abstractNumId w:val="8"/>
  </w:num>
  <w:num w:numId="3" w16cid:durableId="1782605674">
    <w:abstractNumId w:val="5"/>
  </w:num>
  <w:num w:numId="4" w16cid:durableId="2047172885">
    <w:abstractNumId w:val="4"/>
  </w:num>
  <w:num w:numId="5" w16cid:durableId="2117676790">
    <w:abstractNumId w:val="1"/>
  </w:num>
  <w:num w:numId="6" w16cid:durableId="2127237148">
    <w:abstractNumId w:val="6"/>
  </w:num>
  <w:num w:numId="7" w16cid:durableId="258829136">
    <w:abstractNumId w:val="2"/>
  </w:num>
  <w:num w:numId="8" w16cid:durableId="15491065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67"/>
    <w:rsid w:val="00010E80"/>
    <w:rsid w:val="00010FEA"/>
    <w:rsid w:val="00030D47"/>
    <w:rsid w:val="000702B3"/>
    <w:rsid w:val="000A1CA9"/>
    <w:rsid w:val="000C5824"/>
    <w:rsid w:val="000D4006"/>
    <w:rsid w:val="000D6BFE"/>
    <w:rsid w:val="000F4FF6"/>
    <w:rsid w:val="00102397"/>
    <w:rsid w:val="00111A31"/>
    <w:rsid w:val="001133FC"/>
    <w:rsid w:val="00130B58"/>
    <w:rsid w:val="00140E2A"/>
    <w:rsid w:val="00162BA1"/>
    <w:rsid w:val="00180369"/>
    <w:rsid w:val="001803A7"/>
    <w:rsid w:val="001825A1"/>
    <w:rsid w:val="00183475"/>
    <w:rsid w:val="001859DA"/>
    <w:rsid w:val="00187CB7"/>
    <w:rsid w:val="00191F63"/>
    <w:rsid w:val="001A46CB"/>
    <w:rsid w:val="001B6911"/>
    <w:rsid w:val="001D6586"/>
    <w:rsid w:val="001E4511"/>
    <w:rsid w:val="001E56DC"/>
    <w:rsid w:val="0020020F"/>
    <w:rsid w:val="00200FF8"/>
    <w:rsid w:val="00201661"/>
    <w:rsid w:val="00216314"/>
    <w:rsid w:val="00230BC2"/>
    <w:rsid w:val="00237DE0"/>
    <w:rsid w:val="00241479"/>
    <w:rsid w:val="00243F77"/>
    <w:rsid w:val="00263989"/>
    <w:rsid w:val="00275758"/>
    <w:rsid w:val="00282D3C"/>
    <w:rsid w:val="002D2759"/>
    <w:rsid w:val="002E6D56"/>
    <w:rsid w:val="003045CB"/>
    <w:rsid w:val="00304CAA"/>
    <w:rsid w:val="00316F41"/>
    <w:rsid w:val="00325572"/>
    <w:rsid w:val="00332FCC"/>
    <w:rsid w:val="0034087D"/>
    <w:rsid w:val="003435B8"/>
    <w:rsid w:val="00344E73"/>
    <w:rsid w:val="00352D3A"/>
    <w:rsid w:val="00353F14"/>
    <w:rsid w:val="00356D4F"/>
    <w:rsid w:val="0036613B"/>
    <w:rsid w:val="00376E1A"/>
    <w:rsid w:val="00380514"/>
    <w:rsid w:val="00390964"/>
    <w:rsid w:val="00392967"/>
    <w:rsid w:val="00392BAB"/>
    <w:rsid w:val="00393FFF"/>
    <w:rsid w:val="003C097E"/>
    <w:rsid w:val="003C2330"/>
    <w:rsid w:val="003C79A3"/>
    <w:rsid w:val="003D3BC4"/>
    <w:rsid w:val="003D6FC4"/>
    <w:rsid w:val="003D7E1B"/>
    <w:rsid w:val="003E6871"/>
    <w:rsid w:val="003F564E"/>
    <w:rsid w:val="0043247E"/>
    <w:rsid w:val="004375C7"/>
    <w:rsid w:val="0044337A"/>
    <w:rsid w:val="00444FB1"/>
    <w:rsid w:val="00455CEC"/>
    <w:rsid w:val="0045792B"/>
    <w:rsid w:val="00476B54"/>
    <w:rsid w:val="004D1533"/>
    <w:rsid w:val="004D212C"/>
    <w:rsid w:val="004E4704"/>
    <w:rsid w:val="004F4840"/>
    <w:rsid w:val="005176AA"/>
    <w:rsid w:val="005644DE"/>
    <w:rsid w:val="00594B1C"/>
    <w:rsid w:val="005962DD"/>
    <w:rsid w:val="005B5B66"/>
    <w:rsid w:val="005D4E04"/>
    <w:rsid w:val="005D7E6F"/>
    <w:rsid w:val="005E6E14"/>
    <w:rsid w:val="005F39A1"/>
    <w:rsid w:val="005F6E01"/>
    <w:rsid w:val="00656F99"/>
    <w:rsid w:val="00674977"/>
    <w:rsid w:val="006A6B2F"/>
    <w:rsid w:val="006B7C4B"/>
    <w:rsid w:val="006C60A7"/>
    <w:rsid w:val="006C6FD5"/>
    <w:rsid w:val="006D187B"/>
    <w:rsid w:val="006F3F2E"/>
    <w:rsid w:val="006F5077"/>
    <w:rsid w:val="006F5E06"/>
    <w:rsid w:val="00716081"/>
    <w:rsid w:val="007259F7"/>
    <w:rsid w:val="007321CA"/>
    <w:rsid w:val="007356E6"/>
    <w:rsid w:val="0075075F"/>
    <w:rsid w:val="007518F7"/>
    <w:rsid w:val="007643FA"/>
    <w:rsid w:val="00766B9D"/>
    <w:rsid w:val="00766C9E"/>
    <w:rsid w:val="00782541"/>
    <w:rsid w:val="00795A01"/>
    <w:rsid w:val="0079679F"/>
    <w:rsid w:val="007A0D8A"/>
    <w:rsid w:val="007E589E"/>
    <w:rsid w:val="007F0333"/>
    <w:rsid w:val="007F3293"/>
    <w:rsid w:val="007F4B2F"/>
    <w:rsid w:val="00806FA8"/>
    <w:rsid w:val="00810517"/>
    <w:rsid w:val="00841938"/>
    <w:rsid w:val="008C203E"/>
    <w:rsid w:val="008C46FE"/>
    <w:rsid w:val="008C49C3"/>
    <w:rsid w:val="008D43E0"/>
    <w:rsid w:val="008D7964"/>
    <w:rsid w:val="008E1D7B"/>
    <w:rsid w:val="008E2662"/>
    <w:rsid w:val="009022AF"/>
    <w:rsid w:val="00913262"/>
    <w:rsid w:val="009224D5"/>
    <w:rsid w:val="009258FA"/>
    <w:rsid w:val="009260C9"/>
    <w:rsid w:val="009479B1"/>
    <w:rsid w:val="009578A2"/>
    <w:rsid w:val="00966AFF"/>
    <w:rsid w:val="009B2DB7"/>
    <w:rsid w:val="009B7519"/>
    <w:rsid w:val="009D78D6"/>
    <w:rsid w:val="009E2D24"/>
    <w:rsid w:val="00A10BAA"/>
    <w:rsid w:val="00A20F3C"/>
    <w:rsid w:val="00A23909"/>
    <w:rsid w:val="00A3567B"/>
    <w:rsid w:val="00A7414C"/>
    <w:rsid w:val="00AB6751"/>
    <w:rsid w:val="00B0655C"/>
    <w:rsid w:val="00B1197A"/>
    <w:rsid w:val="00B236E5"/>
    <w:rsid w:val="00B36C38"/>
    <w:rsid w:val="00B52EAC"/>
    <w:rsid w:val="00B670B7"/>
    <w:rsid w:val="00B90DC8"/>
    <w:rsid w:val="00B96948"/>
    <w:rsid w:val="00BA1D58"/>
    <w:rsid w:val="00BB0476"/>
    <w:rsid w:val="00BD1B84"/>
    <w:rsid w:val="00BE55C2"/>
    <w:rsid w:val="00C23927"/>
    <w:rsid w:val="00C25BF4"/>
    <w:rsid w:val="00C3279D"/>
    <w:rsid w:val="00C519F6"/>
    <w:rsid w:val="00C544A7"/>
    <w:rsid w:val="00C56933"/>
    <w:rsid w:val="00C6648F"/>
    <w:rsid w:val="00C7770F"/>
    <w:rsid w:val="00CC5A8D"/>
    <w:rsid w:val="00CD5D42"/>
    <w:rsid w:val="00CE3B94"/>
    <w:rsid w:val="00D26687"/>
    <w:rsid w:val="00D61760"/>
    <w:rsid w:val="00D719F0"/>
    <w:rsid w:val="00D72F4C"/>
    <w:rsid w:val="00D811F0"/>
    <w:rsid w:val="00D95674"/>
    <w:rsid w:val="00D972BC"/>
    <w:rsid w:val="00DB646C"/>
    <w:rsid w:val="00DD643C"/>
    <w:rsid w:val="00E15694"/>
    <w:rsid w:val="00E20CB2"/>
    <w:rsid w:val="00E35BF5"/>
    <w:rsid w:val="00E44865"/>
    <w:rsid w:val="00E4650E"/>
    <w:rsid w:val="00E55596"/>
    <w:rsid w:val="00E6583E"/>
    <w:rsid w:val="00E67B05"/>
    <w:rsid w:val="00E705E3"/>
    <w:rsid w:val="00E801CD"/>
    <w:rsid w:val="00E94C41"/>
    <w:rsid w:val="00E96927"/>
    <w:rsid w:val="00EA207C"/>
    <w:rsid w:val="00EB3ADE"/>
    <w:rsid w:val="00EC3678"/>
    <w:rsid w:val="00EE6F7D"/>
    <w:rsid w:val="00F07AAB"/>
    <w:rsid w:val="00F15E75"/>
    <w:rsid w:val="00F22B02"/>
    <w:rsid w:val="00F32BAF"/>
    <w:rsid w:val="00F36AAC"/>
    <w:rsid w:val="00F42545"/>
    <w:rsid w:val="00F55167"/>
    <w:rsid w:val="00F651F6"/>
    <w:rsid w:val="00F67C20"/>
    <w:rsid w:val="00F83955"/>
    <w:rsid w:val="00FA1064"/>
    <w:rsid w:val="00FE02BA"/>
    <w:rsid w:val="00FF3B9E"/>
    <w:rsid w:val="0351C8BC"/>
    <w:rsid w:val="05834BE9"/>
    <w:rsid w:val="098AA1E3"/>
    <w:rsid w:val="1BE4F198"/>
    <w:rsid w:val="21A15639"/>
    <w:rsid w:val="26A2BF51"/>
    <w:rsid w:val="3D15A956"/>
    <w:rsid w:val="5939907B"/>
    <w:rsid w:val="5AF914E7"/>
    <w:rsid w:val="5CB63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94"/>
  <w15:chartTrackingRefBased/>
  <w15:docId w15:val="{25F0AA9D-76CF-4EAD-B6EF-25F3EA56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B1C"/>
    <w:pPr>
      <w:spacing w:after="0" w:line="240" w:lineRule="auto"/>
    </w:pPr>
    <w:rPr>
      <w:rFonts w:ascii="Calibri" w:hAnsi="Calibri" w:cs="Times New Roman"/>
    </w:rPr>
  </w:style>
  <w:style w:type="paragraph" w:styleId="Heading1">
    <w:name w:val="heading 1"/>
    <w:basedOn w:val="Normal"/>
    <w:next w:val="Normal"/>
    <w:link w:val="Heading1Char"/>
    <w:qFormat/>
    <w:rsid w:val="007518F7"/>
    <w:pPr>
      <w:keepNext/>
      <w:jc w:val="center"/>
      <w:outlineLvl w:val="0"/>
    </w:pPr>
    <w:rPr>
      <w:rFonts w:ascii="Tahoma" w:eastAsia="Times New Roman" w:hAnsi="Tahoma"/>
      <w:sz w:val="24"/>
      <w:szCs w:val="20"/>
      <w:u w:val="single"/>
      <w:lang w:eastAsia="en-GB"/>
    </w:rPr>
  </w:style>
  <w:style w:type="paragraph" w:styleId="Heading2">
    <w:name w:val="heading 2"/>
    <w:basedOn w:val="Normal"/>
    <w:next w:val="Normal"/>
    <w:link w:val="Heading2Char"/>
    <w:uiPriority w:val="9"/>
    <w:unhideWhenUsed/>
    <w:qFormat/>
    <w:rsid w:val="005F39A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AF"/>
    <w:rPr>
      <w:color w:val="0563C1"/>
      <w:u w:val="single"/>
    </w:rPr>
  </w:style>
  <w:style w:type="paragraph" w:customStyle="1" w:styleId="Default">
    <w:name w:val="Default"/>
    <w:basedOn w:val="Normal"/>
    <w:rsid w:val="00F32BAF"/>
    <w:pPr>
      <w:autoSpaceDE w:val="0"/>
      <w:autoSpaceDN w:val="0"/>
    </w:pPr>
    <w:rPr>
      <w:rFonts w:ascii="Arial" w:hAnsi="Arial" w:cs="Arial"/>
      <w:color w:val="000000"/>
      <w:sz w:val="24"/>
      <w:szCs w:val="24"/>
      <w:lang w:eastAsia="en-GB"/>
    </w:rPr>
  </w:style>
  <w:style w:type="paragraph" w:styleId="Header">
    <w:name w:val="header"/>
    <w:basedOn w:val="Normal"/>
    <w:link w:val="HeaderChar"/>
    <w:uiPriority w:val="99"/>
    <w:unhideWhenUsed/>
    <w:rsid w:val="007518F7"/>
    <w:pPr>
      <w:tabs>
        <w:tab w:val="center" w:pos="4513"/>
        <w:tab w:val="right" w:pos="9026"/>
      </w:tabs>
    </w:pPr>
  </w:style>
  <w:style w:type="character" w:customStyle="1" w:styleId="HeaderChar">
    <w:name w:val="Header Char"/>
    <w:basedOn w:val="DefaultParagraphFont"/>
    <w:link w:val="Header"/>
    <w:uiPriority w:val="99"/>
    <w:rsid w:val="007518F7"/>
    <w:rPr>
      <w:rFonts w:ascii="Calibri" w:hAnsi="Calibri" w:cs="Times New Roman"/>
    </w:rPr>
  </w:style>
  <w:style w:type="paragraph" w:styleId="Footer">
    <w:name w:val="footer"/>
    <w:basedOn w:val="Normal"/>
    <w:link w:val="FooterChar"/>
    <w:uiPriority w:val="99"/>
    <w:unhideWhenUsed/>
    <w:rsid w:val="007518F7"/>
    <w:pPr>
      <w:tabs>
        <w:tab w:val="center" w:pos="4513"/>
        <w:tab w:val="right" w:pos="9026"/>
      </w:tabs>
    </w:pPr>
  </w:style>
  <w:style w:type="character" w:customStyle="1" w:styleId="FooterChar">
    <w:name w:val="Footer Char"/>
    <w:basedOn w:val="DefaultParagraphFont"/>
    <w:link w:val="Footer"/>
    <w:uiPriority w:val="99"/>
    <w:rsid w:val="007518F7"/>
    <w:rPr>
      <w:rFonts w:ascii="Calibri" w:hAnsi="Calibri" w:cs="Times New Roman"/>
    </w:rPr>
  </w:style>
  <w:style w:type="character" w:customStyle="1" w:styleId="Heading1Char">
    <w:name w:val="Heading 1 Char"/>
    <w:basedOn w:val="DefaultParagraphFont"/>
    <w:link w:val="Heading1"/>
    <w:rsid w:val="007518F7"/>
    <w:rPr>
      <w:rFonts w:ascii="Tahoma" w:eastAsia="Times New Roman" w:hAnsi="Tahoma" w:cs="Times New Roman"/>
      <w:sz w:val="24"/>
      <w:szCs w:val="20"/>
      <w:u w:val="single"/>
      <w:lang w:eastAsia="en-GB"/>
    </w:rPr>
  </w:style>
  <w:style w:type="paragraph" w:styleId="BodyText">
    <w:name w:val="Body Text"/>
    <w:basedOn w:val="Normal"/>
    <w:link w:val="BodyTextChar"/>
    <w:rsid w:val="0020020F"/>
    <w:pPr>
      <w:spacing w:after="120"/>
    </w:pPr>
    <w:rPr>
      <w:rFonts w:ascii="Helvetica Neue" w:eastAsia="Times New Roman" w:hAnsi="Helvetica Neue"/>
      <w:szCs w:val="20"/>
    </w:rPr>
  </w:style>
  <w:style w:type="character" w:customStyle="1" w:styleId="BodyTextChar">
    <w:name w:val="Body Text Char"/>
    <w:basedOn w:val="DefaultParagraphFont"/>
    <w:link w:val="BodyText"/>
    <w:rsid w:val="0020020F"/>
    <w:rPr>
      <w:rFonts w:ascii="Helvetica Neue" w:eastAsia="Times New Roman" w:hAnsi="Helvetica Neue" w:cs="Times New Roman"/>
      <w:szCs w:val="20"/>
    </w:rPr>
  </w:style>
  <w:style w:type="paragraph" w:customStyle="1" w:styleId="paragraph">
    <w:name w:val="paragraph"/>
    <w:basedOn w:val="Normal"/>
    <w:rsid w:val="00F22B0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2B02"/>
  </w:style>
  <w:style w:type="character" w:customStyle="1" w:styleId="eop">
    <w:name w:val="eop"/>
    <w:basedOn w:val="DefaultParagraphFont"/>
    <w:rsid w:val="00F22B02"/>
  </w:style>
  <w:style w:type="paragraph" w:styleId="NormalWeb">
    <w:name w:val="Normal (Web)"/>
    <w:basedOn w:val="Normal"/>
    <w:uiPriority w:val="99"/>
    <w:semiHidden/>
    <w:unhideWhenUsed/>
    <w:rsid w:val="00F83955"/>
    <w:pPr>
      <w:suppressAutoHyphens/>
      <w:spacing w:before="280" w:after="280"/>
    </w:pPr>
    <w:rPr>
      <w:rFonts w:ascii="Times New Roman" w:eastAsia="Times New Roman" w:hAnsi="Times New Roman"/>
      <w:sz w:val="24"/>
      <w:szCs w:val="24"/>
      <w:lang w:val="en-US" w:eastAsia="ar-SA"/>
    </w:rPr>
  </w:style>
  <w:style w:type="paragraph" w:styleId="ListParagraph">
    <w:name w:val="List Paragraph"/>
    <w:basedOn w:val="Normal"/>
    <w:uiPriority w:val="1"/>
    <w:qFormat/>
    <w:rsid w:val="00F83955"/>
    <w:pPr>
      <w:spacing w:after="200" w:line="276" w:lineRule="auto"/>
      <w:ind w:left="720"/>
      <w:contextualSpacing/>
    </w:pPr>
    <w:rPr>
      <w:rFonts w:eastAsia="Calibri"/>
    </w:rPr>
  </w:style>
  <w:style w:type="character" w:customStyle="1" w:styleId="normaltextrun1">
    <w:name w:val="normaltextrun1"/>
    <w:basedOn w:val="DefaultParagraphFont"/>
    <w:rsid w:val="003F564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D5D42"/>
    <w:rPr>
      <w:color w:val="605E5C"/>
      <w:shd w:val="clear" w:color="auto" w:fill="E1DFDD"/>
    </w:rPr>
  </w:style>
  <w:style w:type="paragraph" w:styleId="BalloonText">
    <w:name w:val="Balloon Text"/>
    <w:basedOn w:val="Normal"/>
    <w:link w:val="BalloonTextChar"/>
    <w:uiPriority w:val="99"/>
    <w:semiHidden/>
    <w:unhideWhenUsed/>
    <w:rsid w:val="00E46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50E"/>
    <w:rPr>
      <w:rFonts w:ascii="Segoe UI" w:hAnsi="Segoe UI" w:cs="Segoe UI"/>
      <w:sz w:val="18"/>
      <w:szCs w:val="18"/>
    </w:rPr>
  </w:style>
  <w:style w:type="character" w:styleId="CommentReference">
    <w:name w:val="annotation reference"/>
    <w:basedOn w:val="DefaultParagraphFont"/>
    <w:uiPriority w:val="99"/>
    <w:semiHidden/>
    <w:unhideWhenUsed/>
    <w:rsid w:val="00E4650E"/>
    <w:rPr>
      <w:sz w:val="16"/>
      <w:szCs w:val="16"/>
    </w:rPr>
  </w:style>
  <w:style w:type="paragraph" w:styleId="CommentText">
    <w:name w:val="annotation text"/>
    <w:basedOn w:val="Normal"/>
    <w:link w:val="CommentTextChar"/>
    <w:uiPriority w:val="99"/>
    <w:unhideWhenUsed/>
    <w:rsid w:val="00E4650E"/>
    <w:rPr>
      <w:sz w:val="20"/>
      <w:szCs w:val="20"/>
    </w:rPr>
  </w:style>
  <w:style w:type="character" w:customStyle="1" w:styleId="CommentTextChar">
    <w:name w:val="Comment Text Char"/>
    <w:basedOn w:val="DefaultParagraphFont"/>
    <w:link w:val="CommentText"/>
    <w:uiPriority w:val="99"/>
    <w:rsid w:val="00E4650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7AAB"/>
    <w:rPr>
      <w:b/>
      <w:bCs/>
    </w:rPr>
  </w:style>
  <w:style w:type="character" w:customStyle="1" w:styleId="CommentSubjectChar">
    <w:name w:val="Comment Subject Char"/>
    <w:basedOn w:val="CommentTextChar"/>
    <w:link w:val="CommentSubject"/>
    <w:uiPriority w:val="99"/>
    <w:semiHidden/>
    <w:rsid w:val="00F07AAB"/>
    <w:rPr>
      <w:rFonts w:ascii="Calibri" w:hAnsi="Calibri" w:cs="Times New Roman"/>
      <w:b/>
      <w:bCs/>
      <w:sz w:val="20"/>
      <w:szCs w:val="20"/>
    </w:rPr>
  </w:style>
  <w:style w:type="paragraph" w:styleId="Revision">
    <w:name w:val="Revision"/>
    <w:hidden/>
    <w:uiPriority w:val="99"/>
    <w:semiHidden/>
    <w:rsid w:val="00810517"/>
    <w:pPr>
      <w:spacing w:after="0" w:line="240" w:lineRule="auto"/>
    </w:pPr>
    <w:rPr>
      <w:rFonts w:ascii="Calibri" w:hAnsi="Calibri" w:cs="Times New Roman"/>
    </w:rPr>
  </w:style>
  <w:style w:type="paragraph" w:customStyle="1" w:styleId="xxxmsonormal">
    <w:name w:val="x_xxmsonormal"/>
    <w:basedOn w:val="Normal"/>
    <w:rsid w:val="00A10BAA"/>
    <w:rPr>
      <w:rFonts w:cs="Calibri"/>
      <w:lang w:eastAsia="en-GB"/>
    </w:rPr>
  </w:style>
  <w:style w:type="character" w:customStyle="1" w:styleId="Heading2Char">
    <w:name w:val="Heading 2 Char"/>
    <w:basedOn w:val="DefaultParagraphFont"/>
    <w:link w:val="Heading2"/>
    <w:uiPriority w:val="9"/>
    <w:rsid w:val="005F39A1"/>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04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080">
      <w:bodyDiv w:val="1"/>
      <w:marLeft w:val="0"/>
      <w:marRight w:val="0"/>
      <w:marTop w:val="0"/>
      <w:marBottom w:val="0"/>
      <w:divBdr>
        <w:top w:val="none" w:sz="0" w:space="0" w:color="auto"/>
        <w:left w:val="none" w:sz="0" w:space="0" w:color="auto"/>
        <w:bottom w:val="none" w:sz="0" w:space="0" w:color="auto"/>
        <w:right w:val="none" w:sz="0" w:space="0" w:color="auto"/>
      </w:divBdr>
    </w:div>
    <w:div w:id="59180387">
      <w:bodyDiv w:val="1"/>
      <w:marLeft w:val="0"/>
      <w:marRight w:val="0"/>
      <w:marTop w:val="0"/>
      <w:marBottom w:val="0"/>
      <w:divBdr>
        <w:top w:val="none" w:sz="0" w:space="0" w:color="auto"/>
        <w:left w:val="none" w:sz="0" w:space="0" w:color="auto"/>
        <w:bottom w:val="none" w:sz="0" w:space="0" w:color="auto"/>
        <w:right w:val="none" w:sz="0" w:space="0" w:color="auto"/>
      </w:divBdr>
    </w:div>
    <w:div w:id="98913690">
      <w:bodyDiv w:val="1"/>
      <w:marLeft w:val="0"/>
      <w:marRight w:val="0"/>
      <w:marTop w:val="0"/>
      <w:marBottom w:val="0"/>
      <w:divBdr>
        <w:top w:val="none" w:sz="0" w:space="0" w:color="auto"/>
        <w:left w:val="none" w:sz="0" w:space="0" w:color="auto"/>
        <w:bottom w:val="none" w:sz="0" w:space="0" w:color="auto"/>
        <w:right w:val="none" w:sz="0" w:space="0" w:color="auto"/>
      </w:divBdr>
      <w:divsChild>
        <w:div w:id="1416636182">
          <w:marLeft w:val="0"/>
          <w:marRight w:val="0"/>
          <w:marTop w:val="0"/>
          <w:marBottom w:val="0"/>
          <w:divBdr>
            <w:top w:val="none" w:sz="0" w:space="0" w:color="auto"/>
            <w:left w:val="none" w:sz="0" w:space="0" w:color="auto"/>
            <w:bottom w:val="none" w:sz="0" w:space="0" w:color="auto"/>
            <w:right w:val="none" w:sz="0" w:space="0" w:color="auto"/>
          </w:divBdr>
        </w:div>
        <w:div w:id="1391927372">
          <w:marLeft w:val="0"/>
          <w:marRight w:val="0"/>
          <w:marTop w:val="0"/>
          <w:marBottom w:val="0"/>
          <w:divBdr>
            <w:top w:val="none" w:sz="0" w:space="0" w:color="auto"/>
            <w:left w:val="none" w:sz="0" w:space="0" w:color="auto"/>
            <w:bottom w:val="none" w:sz="0" w:space="0" w:color="auto"/>
            <w:right w:val="none" w:sz="0" w:space="0" w:color="auto"/>
          </w:divBdr>
        </w:div>
      </w:divsChild>
    </w:div>
    <w:div w:id="268970820">
      <w:bodyDiv w:val="1"/>
      <w:marLeft w:val="0"/>
      <w:marRight w:val="0"/>
      <w:marTop w:val="0"/>
      <w:marBottom w:val="0"/>
      <w:divBdr>
        <w:top w:val="none" w:sz="0" w:space="0" w:color="auto"/>
        <w:left w:val="none" w:sz="0" w:space="0" w:color="auto"/>
        <w:bottom w:val="none" w:sz="0" w:space="0" w:color="auto"/>
        <w:right w:val="none" w:sz="0" w:space="0" w:color="auto"/>
      </w:divBdr>
    </w:div>
    <w:div w:id="404686352">
      <w:bodyDiv w:val="1"/>
      <w:marLeft w:val="0"/>
      <w:marRight w:val="0"/>
      <w:marTop w:val="0"/>
      <w:marBottom w:val="0"/>
      <w:divBdr>
        <w:top w:val="none" w:sz="0" w:space="0" w:color="auto"/>
        <w:left w:val="none" w:sz="0" w:space="0" w:color="auto"/>
        <w:bottom w:val="none" w:sz="0" w:space="0" w:color="auto"/>
        <w:right w:val="none" w:sz="0" w:space="0" w:color="auto"/>
      </w:divBdr>
    </w:div>
    <w:div w:id="409229818">
      <w:bodyDiv w:val="1"/>
      <w:marLeft w:val="0"/>
      <w:marRight w:val="0"/>
      <w:marTop w:val="0"/>
      <w:marBottom w:val="0"/>
      <w:divBdr>
        <w:top w:val="none" w:sz="0" w:space="0" w:color="auto"/>
        <w:left w:val="none" w:sz="0" w:space="0" w:color="auto"/>
        <w:bottom w:val="none" w:sz="0" w:space="0" w:color="auto"/>
        <w:right w:val="none" w:sz="0" w:space="0" w:color="auto"/>
      </w:divBdr>
    </w:div>
    <w:div w:id="646054267">
      <w:bodyDiv w:val="1"/>
      <w:marLeft w:val="0"/>
      <w:marRight w:val="0"/>
      <w:marTop w:val="0"/>
      <w:marBottom w:val="0"/>
      <w:divBdr>
        <w:top w:val="none" w:sz="0" w:space="0" w:color="auto"/>
        <w:left w:val="none" w:sz="0" w:space="0" w:color="auto"/>
        <w:bottom w:val="none" w:sz="0" w:space="0" w:color="auto"/>
        <w:right w:val="none" w:sz="0" w:space="0" w:color="auto"/>
      </w:divBdr>
      <w:divsChild>
        <w:div w:id="339626200">
          <w:marLeft w:val="0"/>
          <w:marRight w:val="0"/>
          <w:marTop w:val="0"/>
          <w:marBottom w:val="0"/>
          <w:divBdr>
            <w:top w:val="none" w:sz="0" w:space="0" w:color="auto"/>
            <w:left w:val="none" w:sz="0" w:space="0" w:color="auto"/>
            <w:bottom w:val="none" w:sz="0" w:space="0" w:color="auto"/>
            <w:right w:val="none" w:sz="0" w:space="0" w:color="auto"/>
          </w:divBdr>
        </w:div>
        <w:div w:id="910235338">
          <w:marLeft w:val="0"/>
          <w:marRight w:val="0"/>
          <w:marTop w:val="0"/>
          <w:marBottom w:val="0"/>
          <w:divBdr>
            <w:top w:val="none" w:sz="0" w:space="0" w:color="auto"/>
            <w:left w:val="none" w:sz="0" w:space="0" w:color="auto"/>
            <w:bottom w:val="none" w:sz="0" w:space="0" w:color="auto"/>
            <w:right w:val="none" w:sz="0" w:space="0" w:color="auto"/>
          </w:divBdr>
        </w:div>
        <w:div w:id="897321952">
          <w:marLeft w:val="0"/>
          <w:marRight w:val="0"/>
          <w:marTop w:val="0"/>
          <w:marBottom w:val="0"/>
          <w:divBdr>
            <w:top w:val="none" w:sz="0" w:space="0" w:color="auto"/>
            <w:left w:val="none" w:sz="0" w:space="0" w:color="auto"/>
            <w:bottom w:val="none" w:sz="0" w:space="0" w:color="auto"/>
            <w:right w:val="none" w:sz="0" w:space="0" w:color="auto"/>
          </w:divBdr>
        </w:div>
      </w:divsChild>
    </w:div>
    <w:div w:id="651179164">
      <w:bodyDiv w:val="1"/>
      <w:marLeft w:val="0"/>
      <w:marRight w:val="0"/>
      <w:marTop w:val="0"/>
      <w:marBottom w:val="0"/>
      <w:divBdr>
        <w:top w:val="none" w:sz="0" w:space="0" w:color="auto"/>
        <w:left w:val="none" w:sz="0" w:space="0" w:color="auto"/>
        <w:bottom w:val="none" w:sz="0" w:space="0" w:color="auto"/>
        <w:right w:val="none" w:sz="0" w:space="0" w:color="auto"/>
      </w:divBdr>
      <w:divsChild>
        <w:div w:id="1169247199">
          <w:marLeft w:val="0"/>
          <w:marRight w:val="0"/>
          <w:marTop w:val="0"/>
          <w:marBottom w:val="0"/>
          <w:divBdr>
            <w:top w:val="none" w:sz="0" w:space="0" w:color="auto"/>
            <w:left w:val="none" w:sz="0" w:space="0" w:color="auto"/>
            <w:bottom w:val="none" w:sz="0" w:space="0" w:color="auto"/>
            <w:right w:val="none" w:sz="0" w:space="0" w:color="auto"/>
          </w:divBdr>
        </w:div>
        <w:div w:id="1182472492">
          <w:marLeft w:val="0"/>
          <w:marRight w:val="0"/>
          <w:marTop w:val="0"/>
          <w:marBottom w:val="0"/>
          <w:divBdr>
            <w:top w:val="none" w:sz="0" w:space="0" w:color="auto"/>
            <w:left w:val="none" w:sz="0" w:space="0" w:color="auto"/>
            <w:bottom w:val="none" w:sz="0" w:space="0" w:color="auto"/>
            <w:right w:val="none" w:sz="0" w:space="0" w:color="auto"/>
          </w:divBdr>
        </w:div>
        <w:div w:id="852767291">
          <w:marLeft w:val="0"/>
          <w:marRight w:val="0"/>
          <w:marTop w:val="0"/>
          <w:marBottom w:val="0"/>
          <w:divBdr>
            <w:top w:val="none" w:sz="0" w:space="0" w:color="auto"/>
            <w:left w:val="none" w:sz="0" w:space="0" w:color="auto"/>
            <w:bottom w:val="none" w:sz="0" w:space="0" w:color="auto"/>
            <w:right w:val="none" w:sz="0" w:space="0" w:color="auto"/>
          </w:divBdr>
        </w:div>
        <w:div w:id="530806706">
          <w:marLeft w:val="0"/>
          <w:marRight w:val="0"/>
          <w:marTop w:val="0"/>
          <w:marBottom w:val="0"/>
          <w:divBdr>
            <w:top w:val="none" w:sz="0" w:space="0" w:color="auto"/>
            <w:left w:val="none" w:sz="0" w:space="0" w:color="auto"/>
            <w:bottom w:val="none" w:sz="0" w:space="0" w:color="auto"/>
            <w:right w:val="none" w:sz="0" w:space="0" w:color="auto"/>
          </w:divBdr>
        </w:div>
        <w:div w:id="56099624">
          <w:marLeft w:val="0"/>
          <w:marRight w:val="0"/>
          <w:marTop w:val="0"/>
          <w:marBottom w:val="0"/>
          <w:divBdr>
            <w:top w:val="none" w:sz="0" w:space="0" w:color="auto"/>
            <w:left w:val="none" w:sz="0" w:space="0" w:color="auto"/>
            <w:bottom w:val="none" w:sz="0" w:space="0" w:color="auto"/>
            <w:right w:val="none" w:sz="0" w:space="0" w:color="auto"/>
          </w:divBdr>
        </w:div>
        <w:div w:id="565191850">
          <w:marLeft w:val="0"/>
          <w:marRight w:val="0"/>
          <w:marTop w:val="0"/>
          <w:marBottom w:val="0"/>
          <w:divBdr>
            <w:top w:val="none" w:sz="0" w:space="0" w:color="auto"/>
            <w:left w:val="none" w:sz="0" w:space="0" w:color="auto"/>
            <w:bottom w:val="none" w:sz="0" w:space="0" w:color="auto"/>
            <w:right w:val="none" w:sz="0" w:space="0" w:color="auto"/>
          </w:divBdr>
        </w:div>
      </w:divsChild>
    </w:div>
    <w:div w:id="707412200">
      <w:bodyDiv w:val="1"/>
      <w:marLeft w:val="0"/>
      <w:marRight w:val="0"/>
      <w:marTop w:val="0"/>
      <w:marBottom w:val="0"/>
      <w:divBdr>
        <w:top w:val="none" w:sz="0" w:space="0" w:color="auto"/>
        <w:left w:val="none" w:sz="0" w:space="0" w:color="auto"/>
        <w:bottom w:val="none" w:sz="0" w:space="0" w:color="auto"/>
        <w:right w:val="none" w:sz="0" w:space="0" w:color="auto"/>
      </w:divBdr>
    </w:div>
    <w:div w:id="735319001">
      <w:bodyDiv w:val="1"/>
      <w:marLeft w:val="0"/>
      <w:marRight w:val="0"/>
      <w:marTop w:val="0"/>
      <w:marBottom w:val="0"/>
      <w:divBdr>
        <w:top w:val="none" w:sz="0" w:space="0" w:color="auto"/>
        <w:left w:val="none" w:sz="0" w:space="0" w:color="auto"/>
        <w:bottom w:val="none" w:sz="0" w:space="0" w:color="auto"/>
        <w:right w:val="none" w:sz="0" w:space="0" w:color="auto"/>
      </w:divBdr>
      <w:divsChild>
        <w:div w:id="652218358">
          <w:marLeft w:val="0"/>
          <w:marRight w:val="0"/>
          <w:marTop w:val="0"/>
          <w:marBottom w:val="0"/>
          <w:divBdr>
            <w:top w:val="none" w:sz="0" w:space="0" w:color="auto"/>
            <w:left w:val="none" w:sz="0" w:space="0" w:color="auto"/>
            <w:bottom w:val="none" w:sz="0" w:space="0" w:color="auto"/>
            <w:right w:val="none" w:sz="0" w:space="0" w:color="auto"/>
          </w:divBdr>
        </w:div>
        <w:div w:id="86776478">
          <w:marLeft w:val="0"/>
          <w:marRight w:val="0"/>
          <w:marTop w:val="0"/>
          <w:marBottom w:val="0"/>
          <w:divBdr>
            <w:top w:val="none" w:sz="0" w:space="0" w:color="auto"/>
            <w:left w:val="none" w:sz="0" w:space="0" w:color="auto"/>
            <w:bottom w:val="none" w:sz="0" w:space="0" w:color="auto"/>
            <w:right w:val="none" w:sz="0" w:space="0" w:color="auto"/>
          </w:divBdr>
        </w:div>
      </w:divsChild>
    </w:div>
    <w:div w:id="785923649">
      <w:bodyDiv w:val="1"/>
      <w:marLeft w:val="0"/>
      <w:marRight w:val="0"/>
      <w:marTop w:val="0"/>
      <w:marBottom w:val="0"/>
      <w:divBdr>
        <w:top w:val="none" w:sz="0" w:space="0" w:color="auto"/>
        <w:left w:val="none" w:sz="0" w:space="0" w:color="auto"/>
        <w:bottom w:val="none" w:sz="0" w:space="0" w:color="auto"/>
        <w:right w:val="none" w:sz="0" w:space="0" w:color="auto"/>
      </w:divBdr>
      <w:divsChild>
        <w:div w:id="1830630614">
          <w:marLeft w:val="0"/>
          <w:marRight w:val="0"/>
          <w:marTop w:val="0"/>
          <w:marBottom w:val="0"/>
          <w:divBdr>
            <w:top w:val="none" w:sz="0" w:space="0" w:color="auto"/>
            <w:left w:val="none" w:sz="0" w:space="0" w:color="auto"/>
            <w:bottom w:val="none" w:sz="0" w:space="0" w:color="auto"/>
            <w:right w:val="none" w:sz="0" w:space="0" w:color="auto"/>
          </w:divBdr>
        </w:div>
        <w:div w:id="98725510">
          <w:marLeft w:val="0"/>
          <w:marRight w:val="0"/>
          <w:marTop w:val="0"/>
          <w:marBottom w:val="0"/>
          <w:divBdr>
            <w:top w:val="none" w:sz="0" w:space="0" w:color="auto"/>
            <w:left w:val="none" w:sz="0" w:space="0" w:color="auto"/>
            <w:bottom w:val="none" w:sz="0" w:space="0" w:color="auto"/>
            <w:right w:val="none" w:sz="0" w:space="0" w:color="auto"/>
          </w:divBdr>
        </w:div>
        <w:div w:id="1071468277">
          <w:marLeft w:val="0"/>
          <w:marRight w:val="0"/>
          <w:marTop w:val="0"/>
          <w:marBottom w:val="0"/>
          <w:divBdr>
            <w:top w:val="none" w:sz="0" w:space="0" w:color="auto"/>
            <w:left w:val="none" w:sz="0" w:space="0" w:color="auto"/>
            <w:bottom w:val="none" w:sz="0" w:space="0" w:color="auto"/>
            <w:right w:val="none" w:sz="0" w:space="0" w:color="auto"/>
          </w:divBdr>
        </w:div>
      </w:divsChild>
    </w:div>
    <w:div w:id="1008484106">
      <w:bodyDiv w:val="1"/>
      <w:marLeft w:val="0"/>
      <w:marRight w:val="0"/>
      <w:marTop w:val="0"/>
      <w:marBottom w:val="0"/>
      <w:divBdr>
        <w:top w:val="none" w:sz="0" w:space="0" w:color="auto"/>
        <w:left w:val="none" w:sz="0" w:space="0" w:color="auto"/>
        <w:bottom w:val="none" w:sz="0" w:space="0" w:color="auto"/>
        <w:right w:val="none" w:sz="0" w:space="0" w:color="auto"/>
      </w:divBdr>
    </w:div>
    <w:div w:id="1042250301">
      <w:bodyDiv w:val="1"/>
      <w:marLeft w:val="0"/>
      <w:marRight w:val="0"/>
      <w:marTop w:val="0"/>
      <w:marBottom w:val="0"/>
      <w:divBdr>
        <w:top w:val="none" w:sz="0" w:space="0" w:color="auto"/>
        <w:left w:val="none" w:sz="0" w:space="0" w:color="auto"/>
        <w:bottom w:val="none" w:sz="0" w:space="0" w:color="auto"/>
        <w:right w:val="none" w:sz="0" w:space="0" w:color="auto"/>
      </w:divBdr>
    </w:div>
    <w:div w:id="1047610793">
      <w:bodyDiv w:val="1"/>
      <w:marLeft w:val="0"/>
      <w:marRight w:val="0"/>
      <w:marTop w:val="0"/>
      <w:marBottom w:val="0"/>
      <w:divBdr>
        <w:top w:val="none" w:sz="0" w:space="0" w:color="auto"/>
        <w:left w:val="none" w:sz="0" w:space="0" w:color="auto"/>
        <w:bottom w:val="none" w:sz="0" w:space="0" w:color="auto"/>
        <w:right w:val="none" w:sz="0" w:space="0" w:color="auto"/>
      </w:divBdr>
      <w:divsChild>
        <w:div w:id="1178350149">
          <w:marLeft w:val="0"/>
          <w:marRight w:val="0"/>
          <w:marTop w:val="0"/>
          <w:marBottom w:val="0"/>
          <w:divBdr>
            <w:top w:val="none" w:sz="0" w:space="0" w:color="auto"/>
            <w:left w:val="none" w:sz="0" w:space="0" w:color="auto"/>
            <w:bottom w:val="none" w:sz="0" w:space="0" w:color="auto"/>
            <w:right w:val="none" w:sz="0" w:space="0" w:color="auto"/>
          </w:divBdr>
        </w:div>
        <w:div w:id="1584989262">
          <w:marLeft w:val="0"/>
          <w:marRight w:val="0"/>
          <w:marTop w:val="0"/>
          <w:marBottom w:val="0"/>
          <w:divBdr>
            <w:top w:val="none" w:sz="0" w:space="0" w:color="auto"/>
            <w:left w:val="none" w:sz="0" w:space="0" w:color="auto"/>
            <w:bottom w:val="none" w:sz="0" w:space="0" w:color="auto"/>
            <w:right w:val="none" w:sz="0" w:space="0" w:color="auto"/>
          </w:divBdr>
        </w:div>
      </w:divsChild>
    </w:div>
    <w:div w:id="1169952811">
      <w:bodyDiv w:val="1"/>
      <w:marLeft w:val="0"/>
      <w:marRight w:val="0"/>
      <w:marTop w:val="0"/>
      <w:marBottom w:val="0"/>
      <w:divBdr>
        <w:top w:val="none" w:sz="0" w:space="0" w:color="auto"/>
        <w:left w:val="none" w:sz="0" w:space="0" w:color="auto"/>
        <w:bottom w:val="none" w:sz="0" w:space="0" w:color="auto"/>
        <w:right w:val="none" w:sz="0" w:space="0" w:color="auto"/>
      </w:divBdr>
    </w:div>
    <w:div w:id="1191214897">
      <w:bodyDiv w:val="1"/>
      <w:marLeft w:val="0"/>
      <w:marRight w:val="0"/>
      <w:marTop w:val="0"/>
      <w:marBottom w:val="0"/>
      <w:divBdr>
        <w:top w:val="none" w:sz="0" w:space="0" w:color="auto"/>
        <w:left w:val="none" w:sz="0" w:space="0" w:color="auto"/>
        <w:bottom w:val="none" w:sz="0" w:space="0" w:color="auto"/>
        <w:right w:val="none" w:sz="0" w:space="0" w:color="auto"/>
      </w:divBdr>
      <w:divsChild>
        <w:div w:id="315652615">
          <w:marLeft w:val="0"/>
          <w:marRight w:val="0"/>
          <w:marTop w:val="0"/>
          <w:marBottom w:val="0"/>
          <w:divBdr>
            <w:top w:val="none" w:sz="0" w:space="0" w:color="auto"/>
            <w:left w:val="none" w:sz="0" w:space="0" w:color="auto"/>
            <w:bottom w:val="none" w:sz="0" w:space="0" w:color="auto"/>
            <w:right w:val="none" w:sz="0" w:space="0" w:color="auto"/>
          </w:divBdr>
        </w:div>
        <w:div w:id="1438797037">
          <w:marLeft w:val="0"/>
          <w:marRight w:val="0"/>
          <w:marTop w:val="0"/>
          <w:marBottom w:val="0"/>
          <w:divBdr>
            <w:top w:val="none" w:sz="0" w:space="0" w:color="auto"/>
            <w:left w:val="none" w:sz="0" w:space="0" w:color="auto"/>
            <w:bottom w:val="none" w:sz="0" w:space="0" w:color="auto"/>
            <w:right w:val="none" w:sz="0" w:space="0" w:color="auto"/>
          </w:divBdr>
        </w:div>
      </w:divsChild>
    </w:div>
    <w:div w:id="1337341001">
      <w:bodyDiv w:val="1"/>
      <w:marLeft w:val="0"/>
      <w:marRight w:val="0"/>
      <w:marTop w:val="0"/>
      <w:marBottom w:val="0"/>
      <w:divBdr>
        <w:top w:val="none" w:sz="0" w:space="0" w:color="auto"/>
        <w:left w:val="none" w:sz="0" w:space="0" w:color="auto"/>
        <w:bottom w:val="none" w:sz="0" w:space="0" w:color="auto"/>
        <w:right w:val="none" w:sz="0" w:space="0" w:color="auto"/>
      </w:divBdr>
      <w:divsChild>
        <w:div w:id="113524114">
          <w:marLeft w:val="0"/>
          <w:marRight w:val="0"/>
          <w:marTop w:val="0"/>
          <w:marBottom w:val="0"/>
          <w:divBdr>
            <w:top w:val="none" w:sz="0" w:space="0" w:color="auto"/>
            <w:left w:val="none" w:sz="0" w:space="0" w:color="auto"/>
            <w:bottom w:val="none" w:sz="0" w:space="0" w:color="auto"/>
            <w:right w:val="none" w:sz="0" w:space="0" w:color="auto"/>
          </w:divBdr>
        </w:div>
        <w:div w:id="562915200">
          <w:marLeft w:val="0"/>
          <w:marRight w:val="0"/>
          <w:marTop w:val="0"/>
          <w:marBottom w:val="0"/>
          <w:divBdr>
            <w:top w:val="none" w:sz="0" w:space="0" w:color="auto"/>
            <w:left w:val="none" w:sz="0" w:space="0" w:color="auto"/>
            <w:bottom w:val="none" w:sz="0" w:space="0" w:color="auto"/>
            <w:right w:val="none" w:sz="0" w:space="0" w:color="auto"/>
          </w:divBdr>
        </w:div>
      </w:divsChild>
    </w:div>
    <w:div w:id="1429734233">
      <w:bodyDiv w:val="1"/>
      <w:marLeft w:val="0"/>
      <w:marRight w:val="0"/>
      <w:marTop w:val="0"/>
      <w:marBottom w:val="0"/>
      <w:divBdr>
        <w:top w:val="none" w:sz="0" w:space="0" w:color="auto"/>
        <w:left w:val="none" w:sz="0" w:space="0" w:color="auto"/>
        <w:bottom w:val="none" w:sz="0" w:space="0" w:color="auto"/>
        <w:right w:val="none" w:sz="0" w:space="0" w:color="auto"/>
      </w:divBdr>
    </w:div>
    <w:div w:id="1699742585">
      <w:bodyDiv w:val="1"/>
      <w:marLeft w:val="0"/>
      <w:marRight w:val="0"/>
      <w:marTop w:val="0"/>
      <w:marBottom w:val="0"/>
      <w:divBdr>
        <w:top w:val="none" w:sz="0" w:space="0" w:color="auto"/>
        <w:left w:val="none" w:sz="0" w:space="0" w:color="auto"/>
        <w:bottom w:val="none" w:sz="0" w:space="0" w:color="auto"/>
        <w:right w:val="none" w:sz="0" w:space="0" w:color="auto"/>
      </w:divBdr>
    </w:div>
    <w:div w:id="1768382551">
      <w:bodyDiv w:val="1"/>
      <w:marLeft w:val="0"/>
      <w:marRight w:val="0"/>
      <w:marTop w:val="0"/>
      <w:marBottom w:val="0"/>
      <w:divBdr>
        <w:top w:val="none" w:sz="0" w:space="0" w:color="auto"/>
        <w:left w:val="none" w:sz="0" w:space="0" w:color="auto"/>
        <w:bottom w:val="none" w:sz="0" w:space="0" w:color="auto"/>
        <w:right w:val="none" w:sz="0" w:space="0" w:color="auto"/>
      </w:divBdr>
    </w:div>
    <w:div w:id="1912959275">
      <w:bodyDiv w:val="1"/>
      <w:marLeft w:val="0"/>
      <w:marRight w:val="0"/>
      <w:marTop w:val="0"/>
      <w:marBottom w:val="0"/>
      <w:divBdr>
        <w:top w:val="none" w:sz="0" w:space="0" w:color="auto"/>
        <w:left w:val="none" w:sz="0" w:space="0" w:color="auto"/>
        <w:bottom w:val="none" w:sz="0" w:space="0" w:color="auto"/>
        <w:right w:val="none" w:sz="0" w:space="0" w:color="auto"/>
      </w:divBdr>
    </w:div>
    <w:div w:id="1918242744">
      <w:bodyDiv w:val="1"/>
      <w:marLeft w:val="0"/>
      <w:marRight w:val="0"/>
      <w:marTop w:val="0"/>
      <w:marBottom w:val="0"/>
      <w:divBdr>
        <w:top w:val="none" w:sz="0" w:space="0" w:color="auto"/>
        <w:left w:val="none" w:sz="0" w:space="0" w:color="auto"/>
        <w:bottom w:val="none" w:sz="0" w:space="0" w:color="auto"/>
        <w:right w:val="none" w:sz="0" w:space="0" w:color="auto"/>
      </w:divBdr>
    </w:div>
    <w:div w:id="1945184168">
      <w:bodyDiv w:val="1"/>
      <w:marLeft w:val="0"/>
      <w:marRight w:val="0"/>
      <w:marTop w:val="0"/>
      <w:marBottom w:val="0"/>
      <w:divBdr>
        <w:top w:val="none" w:sz="0" w:space="0" w:color="auto"/>
        <w:left w:val="none" w:sz="0" w:space="0" w:color="auto"/>
        <w:bottom w:val="none" w:sz="0" w:space="0" w:color="auto"/>
        <w:right w:val="none" w:sz="0" w:space="0" w:color="auto"/>
      </w:divBdr>
      <w:divsChild>
        <w:div w:id="524443724">
          <w:marLeft w:val="0"/>
          <w:marRight w:val="0"/>
          <w:marTop w:val="0"/>
          <w:marBottom w:val="0"/>
          <w:divBdr>
            <w:top w:val="none" w:sz="0" w:space="0" w:color="auto"/>
            <w:left w:val="none" w:sz="0" w:space="0" w:color="auto"/>
            <w:bottom w:val="none" w:sz="0" w:space="0" w:color="auto"/>
            <w:right w:val="none" w:sz="0" w:space="0" w:color="auto"/>
          </w:divBdr>
        </w:div>
        <w:div w:id="27607808">
          <w:marLeft w:val="0"/>
          <w:marRight w:val="0"/>
          <w:marTop w:val="0"/>
          <w:marBottom w:val="0"/>
          <w:divBdr>
            <w:top w:val="none" w:sz="0" w:space="0" w:color="auto"/>
            <w:left w:val="none" w:sz="0" w:space="0" w:color="auto"/>
            <w:bottom w:val="none" w:sz="0" w:space="0" w:color="auto"/>
            <w:right w:val="none" w:sz="0" w:space="0" w:color="auto"/>
          </w:divBdr>
        </w:div>
      </w:divsChild>
    </w:div>
    <w:div w:id="1973945756">
      <w:bodyDiv w:val="1"/>
      <w:marLeft w:val="0"/>
      <w:marRight w:val="0"/>
      <w:marTop w:val="0"/>
      <w:marBottom w:val="0"/>
      <w:divBdr>
        <w:top w:val="none" w:sz="0" w:space="0" w:color="auto"/>
        <w:left w:val="none" w:sz="0" w:space="0" w:color="auto"/>
        <w:bottom w:val="none" w:sz="0" w:space="0" w:color="auto"/>
        <w:right w:val="none" w:sz="0" w:space="0" w:color="auto"/>
      </w:divBdr>
    </w:div>
    <w:div w:id="1984575413">
      <w:bodyDiv w:val="1"/>
      <w:marLeft w:val="0"/>
      <w:marRight w:val="0"/>
      <w:marTop w:val="0"/>
      <w:marBottom w:val="0"/>
      <w:divBdr>
        <w:top w:val="none" w:sz="0" w:space="0" w:color="auto"/>
        <w:left w:val="none" w:sz="0" w:space="0" w:color="auto"/>
        <w:bottom w:val="none" w:sz="0" w:space="0" w:color="auto"/>
        <w:right w:val="none" w:sz="0" w:space="0" w:color="auto"/>
      </w:divBdr>
    </w:div>
    <w:div w:id="20613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usiness-school.open.ac.uk/academic-departments/policing-organisation-and-prac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4476828-269d-41e7-8c7f-463a607b843c">
      <Value>1</Value>
    </TaxCatchAll>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SourceSystemModified xmlns="e4476828-269d-41e7-8c7f-463a607b843c"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_dlc_DocId xmlns="9fa610a6-ef49-4a10-9f38-c7b761d4062f">INTFASS-482782828-4940</_dlc_DocId>
    <_dlc_DocIdUrl xmlns="9fa610a6-ef49-4a10-9f38-c7b761d4062f">
      <Url>https://openuniv.sharepoint.com/sites/intranet-arts-social-sciences/_layouts/15/DocIdRedir.aspx?ID=INTFASS-482782828-4940</Url>
      <Description>INTFASS-482782828-4940</Description>
    </_dlc_DocIdUrl>
    <SharedWithUsers xmlns="9fa610a6-ef49-4a10-9f38-c7b761d4062f">
      <UserInfo>
        <DisplayName>Claire.Okane</DisplayName>
        <AccountId>994</AccountId>
        <AccountType/>
      </UserInfo>
    </SharedWithUsers>
    <c976f18f1f4745adb6b6ecf8d941b9f5 xmlns="9fa610a6-ef49-4a10-9f38-c7b761d4062f">
      <Terms xmlns="http://schemas.microsoft.com/office/infopath/2007/PartnerControls"/>
    </c976f18f1f4745adb6b6ecf8d941b9f5>
    <lcf76f155ced4ddcb4097134ff3c332f xmlns="a2315fc0-7fad-42cd-bfc9-79a9286c32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5A4B1351034A684399436553DA7BB72600EA09171483F3D940AC92F892B0570075" ma:contentTypeVersion="21" ma:contentTypeDescription="For general documents (Word, Excel etc)." ma:contentTypeScope="" ma:versionID="6c174d3b81a9981952b28e665151530f">
  <xsd:schema xmlns:xsd="http://www.w3.org/2001/XMLSchema" xmlns:xs="http://www.w3.org/2001/XMLSchema" xmlns:p="http://schemas.microsoft.com/office/2006/metadata/properties" xmlns:ns2="e4476828-269d-41e7-8c7f-463a607b843c" xmlns:ns3="http://schemas.microsoft.com/sharepoint.v3" xmlns:ns4="9fa610a6-ef49-4a10-9f38-c7b761d4062f" xmlns:ns5="a2315fc0-7fad-42cd-bfc9-79a9286c32c0" targetNamespace="http://schemas.microsoft.com/office/2006/metadata/properties" ma:root="true" ma:fieldsID="28b259deb27da63757f96d65e535ca37" ns2:_="" ns3:_="" ns4:_="" ns5:_="">
    <xsd:import namespace="e4476828-269d-41e7-8c7f-463a607b843c"/>
    <xsd:import namespace="http://schemas.microsoft.com/sharepoint.v3"/>
    <xsd:import namespace="9fa610a6-ef49-4a10-9f38-c7b761d4062f"/>
    <xsd:import namespace="a2315fc0-7fad-42cd-bfc9-79a9286c32c0"/>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_dlc_DocId" minOccurs="0"/>
                <xsd:element ref="ns4:_dlc_DocIdUrl" minOccurs="0"/>
                <xsd:element ref="ns4:_dlc_DocIdPersistId" minOccurs="0"/>
                <xsd:element ref="ns4:c976f18f1f4745adb6b6ecf8d941b9f5"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LengthInSecond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4:SharedWithUsers" minOccurs="0"/>
                <xsd:element ref="ns4: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6e3dd84f-3896-443e-ad48-0c8694ee9db6}" ma:internalName="TaxCatchAll" ma:showField="CatchAllData" ma:web="9fa610a6-ef49-4a10-9f38-c7b761d4062f">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6e3dd84f-3896-443e-ad48-0c8694ee9db6}" ma:internalName="TaxCatchAllLabel" ma:readOnly="true" ma:showField="CatchAllDataLabel" ma:web="9fa610a6-ef49-4a10-9f38-c7b761d4062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ma:readOnly="false">
      <xsd:simpleType>
        <xsd:restriction base="dms:Choice">
          <xsd:enumeration value="Documentu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610a6-ef49-4a10-9f38-c7b761d4062f"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c976f18f1f4745adb6b6ecf8d941b9f5" ma:index="23" nillable="true" ma:taxonomy="true" ma:internalName="c976f18f1f4745adb6b6ecf8d941b9f5" ma:taxonomyFieldName="TreeStructureCategory" ma:displayName="TreeStructureCategory" ma:readOnly="false" ma:fieldId="{c976f18f-1f47-45ad-b6b6-ecf8d941b9f5}" ma:taxonomyMulti="true" ma:sspId="bfb35f09-1364-44fa-bda6-079b81d03a24" ma:termSetId="c5bd9edf-eb8c-4537-9d69-d38dd2b560c1" ma:anchorId="00000000-0000-0000-0000-000000000000" ma:open="false" ma:isKeyword="fals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15fc0-7fad-42cd-bfc9-79a9286c32c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5FF2C-614E-4F30-895A-28AE8934C4ED}">
  <ds:schemaRefs>
    <ds:schemaRef ds:uri="http://schemas.microsoft.com/sharepoint/events"/>
  </ds:schemaRefs>
</ds:datastoreItem>
</file>

<file path=customXml/itemProps2.xml><?xml version="1.0" encoding="utf-8"?>
<ds:datastoreItem xmlns:ds="http://schemas.openxmlformats.org/officeDocument/2006/customXml" ds:itemID="{5C69F1E8-8A09-419B-BC93-87EECB070696}">
  <ds:schemaRefs>
    <ds:schemaRef ds:uri="Microsoft.SharePoint.Taxonomy.ContentTypeSync"/>
  </ds:schemaRefs>
</ds:datastoreItem>
</file>

<file path=customXml/itemProps3.xml><?xml version="1.0" encoding="utf-8"?>
<ds:datastoreItem xmlns:ds="http://schemas.openxmlformats.org/officeDocument/2006/customXml" ds:itemID="{402533F3-54A5-4520-A41C-88EA158E4625}">
  <ds:schemaRefs>
    <ds:schemaRef ds:uri="http://schemas.microsoft.com/office/2006/metadata/properties"/>
    <ds:schemaRef ds:uri="http://schemas.microsoft.com/office/infopath/2007/PartnerControls"/>
    <ds:schemaRef ds:uri="e4476828-269d-41e7-8c7f-463a607b843c"/>
    <ds:schemaRef ds:uri="http://schemas.microsoft.com/sharepoint.v3"/>
    <ds:schemaRef ds:uri="9fa610a6-ef49-4a10-9f38-c7b761d4062f"/>
    <ds:schemaRef ds:uri="a2315fc0-7fad-42cd-bfc9-79a9286c32c0"/>
  </ds:schemaRefs>
</ds:datastoreItem>
</file>

<file path=customXml/itemProps4.xml><?xml version="1.0" encoding="utf-8"?>
<ds:datastoreItem xmlns:ds="http://schemas.openxmlformats.org/officeDocument/2006/customXml" ds:itemID="{315C6A9C-FA5F-43C5-87F6-8C85ACA33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fa610a6-ef49-4a10-9f38-c7b761d4062f"/>
    <ds:schemaRef ds:uri="a2315fc0-7fad-42cd-bfc9-79a9286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457A99-2ED0-48F9-9238-8A76D9727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 JD Template and Guidance</vt:lpstr>
    </vt:vector>
  </TitlesOfParts>
  <Company>The Open University</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JD Template and Guidance</dc:title>
  <dc:subject/>
  <dc:creator>Karen.Ralley</dc:creator>
  <cp:keywords/>
  <dc:description/>
  <cp:lastModifiedBy>Saul.Young</cp:lastModifiedBy>
  <cp:revision>2</cp:revision>
  <dcterms:created xsi:type="dcterms:W3CDTF">2024-10-17T17:50:00Z</dcterms:created>
  <dcterms:modified xsi:type="dcterms:W3CDTF">2024-10-17T17:50:00Z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0x010100B08DCD0EEA0F07498423205D54133588005A4B1351034A684399436553DA7BB72600EA09171483F3D940AC92F892B0570075</vt:lpwstr>
  </property>
  <property fmtid="{D5CDD505-2E9C-101B-9397-08002B2CF9AE}" pid="3" name="Order">
    <vt:r8>34900</vt:r8>
  </property>
  <property fmtid="{D5CDD505-2E9C-101B-9397-08002B2CF9AE}" pid="4" name="_dlc_DocIdItemGuid">
    <vt:lpwstr>d11260cc-6f63-4678-afb2-48235ab9a193</vt:lpwstr>
  </property>
  <property fmtid="{D5CDD505-2E9C-101B-9397-08002B2CF9AE}" pid="5" name="AuthorIds_UIVersion_1024">
    <vt:lpwstr>964</vt:lpwstr>
  </property>
  <property fmtid="{D5CDD505-2E9C-101B-9397-08002B2CF9AE}" pid="6" name="OULanguage">
    <vt:lpwstr>1;#English|e0d36b11-db4e-4123-8f10-8157dedade86</vt:lpwstr>
  </property>
  <property fmtid="{D5CDD505-2E9C-101B-9397-08002B2CF9AE}" pid="7" name="TaxKeyword">
    <vt:lpwstr/>
  </property>
</Properties>
</file>