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7D91" w14:textId="77777777" w:rsidR="001B0646" w:rsidRDefault="001B0646" w:rsidP="008A4AA1">
      <w:pPr>
        <w:rPr>
          <w:b/>
        </w:rPr>
      </w:pPr>
    </w:p>
    <w:p w14:paraId="495EDF3E" w14:textId="5A253F83" w:rsidR="00F47F81" w:rsidRPr="00F47F81" w:rsidRDefault="00F47F81" w:rsidP="00F47F81">
      <w:pPr>
        <w:jc w:val="center"/>
        <w:rPr>
          <w:b/>
          <w:sz w:val="24"/>
          <w:szCs w:val="24"/>
        </w:rPr>
      </w:pPr>
      <w:r w:rsidRPr="00F47F81">
        <w:rPr>
          <w:b/>
          <w:sz w:val="24"/>
          <w:szCs w:val="24"/>
        </w:rPr>
        <w:t>Executive Travel and Subsistence – Expenditure 20</w:t>
      </w:r>
      <w:r w:rsidR="00A5770E">
        <w:rPr>
          <w:b/>
          <w:sz w:val="24"/>
          <w:szCs w:val="24"/>
        </w:rPr>
        <w:t>20</w:t>
      </w:r>
      <w:r w:rsidRPr="00F47F81">
        <w:rPr>
          <w:b/>
          <w:sz w:val="24"/>
          <w:szCs w:val="24"/>
        </w:rPr>
        <w:t>/20</w:t>
      </w:r>
      <w:r w:rsidR="001A0CA1">
        <w:rPr>
          <w:b/>
          <w:sz w:val="24"/>
          <w:szCs w:val="24"/>
        </w:rPr>
        <w:t>2</w:t>
      </w:r>
      <w:r w:rsidR="00A5770E">
        <w:rPr>
          <w:b/>
          <w:sz w:val="24"/>
          <w:szCs w:val="24"/>
        </w:rPr>
        <w:t>1</w:t>
      </w:r>
    </w:p>
    <w:p w14:paraId="77DCB914" w14:textId="06884638" w:rsidR="001A0CA1" w:rsidRDefault="001A0CA1" w:rsidP="008A4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4"/>
        <w:gridCol w:w="1556"/>
      </w:tblGrid>
      <w:tr w:rsidR="00A5770E" w:rsidRPr="00A5770E" w14:paraId="030FEC89" w14:textId="77777777" w:rsidTr="00A5770E">
        <w:trPr>
          <w:trHeight w:val="315"/>
        </w:trPr>
        <w:tc>
          <w:tcPr>
            <w:tcW w:w="8220" w:type="dxa"/>
            <w:gridSpan w:val="2"/>
            <w:shd w:val="clear" w:color="auto" w:fill="0070C0"/>
            <w:noWrap/>
            <w:hideMark/>
          </w:tcPr>
          <w:p w14:paraId="1D092652" w14:textId="77777777" w:rsidR="00A5770E" w:rsidRPr="00A5770E" w:rsidRDefault="00A5770E" w:rsidP="00A5770E">
            <w:pPr>
              <w:jc w:val="center"/>
              <w:rPr>
                <w:b/>
                <w:bCs/>
                <w:color w:val="FFFFFF" w:themeColor="background1"/>
              </w:rPr>
            </w:pPr>
            <w:r w:rsidRPr="00A5770E">
              <w:rPr>
                <w:b/>
                <w:bCs/>
                <w:color w:val="FFFFFF" w:themeColor="background1"/>
              </w:rPr>
              <w:t>Executive Staff for the period 1st August 2020 to 31st July 2021</w:t>
            </w:r>
          </w:p>
        </w:tc>
      </w:tr>
      <w:tr w:rsidR="00A5770E" w:rsidRPr="00A5770E" w14:paraId="2DB084F6" w14:textId="77777777" w:rsidTr="00A5770E">
        <w:trPr>
          <w:trHeight w:val="315"/>
        </w:trPr>
        <w:tc>
          <w:tcPr>
            <w:tcW w:w="6664" w:type="dxa"/>
            <w:noWrap/>
            <w:hideMark/>
          </w:tcPr>
          <w:p w14:paraId="14F207F5" w14:textId="77777777" w:rsidR="00A5770E" w:rsidRPr="00A5770E" w:rsidRDefault="00A5770E" w:rsidP="00A5770E">
            <w:pPr>
              <w:rPr>
                <w:b/>
                <w:bCs/>
              </w:rPr>
            </w:pPr>
            <w:r w:rsidRPr="00A5770E">
              <w:rPr>
                <w:b/>
                <w:bCs/>
              </w:rPr>
              <w:t>Position</w:t>
            </w:r>
          </w:p>
        </w:tc>
        <w:tc>
          <w:tcPr>
            <w:tcW w:w="1556" w:type="dxa"/>
            <w:noWrap/>
            <w:hideMark/>
          </w:tcPr>
          <w:p w14:paraId="242800B9" w14:textId="77777777" w:rsidR="00A5770E" w:rsidRPr="00A5770E" w:rsidRDefault="00A5770E" w:rsidP="00A5770E">
            <w:pPr>
              <w:rPr>
                <w:b/>
                <w:bCs/>
              </w:rPr>
            </w:pPr>
            <w:r w:rsidRPr="00A5770E">
              <w:rPr>
                <w:b/>
                <w:bCs/>
              </w:rPr>
              <w:t>£</w:t>
            </w:r>
          </w:p>
        </w:tc>
      </w:tr>
      <w:tr w:rsidR="00A5770E" w:rsidRPr="00A5770E" w14:paraId="045A94B8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67E99D58" w14:textId="549CF392" w:rsidR="00A5770E" w:rsidRPr="00A5770E" w:rsidRDefault="00A5770E" w:rsidP="00A5770E">
            <w:r w:rsidRPr="00A5770E">
              <w:t>Vice-Chancellor</w:t>
            </w:r>
          </w:p>
        </w:tc>
        <w:tc>
          <w:tcPr>
            <w:tcW w:w="1556" w:type="dxa"/>
            <w:noWrap/>
            <w:hideMark/>
          </w:tcPr>
          <w:p w14:paraId="084619DB" w14:textId="77777777" w:rsidR="00A5770E" w:rsidRPr="00A5770E" w:rsidRDefault="00A5770E" w:rsidP="00A5770E">
            <w:r w:rsidRPr="00A5770E">
              <w:t>£1,460.82</w:t>
            </w:r>
          </w:p>
        </w:tc>
      </w:tr>
      <w:tr w:rsidR="00A5770E" w:rsidRPr="00A5770E" w14:paraId="2B8A0762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22080620" w14:textId="3B37B8D5" w:rsidR="00A5770E" w:rsidRPr="00A5770E" w:rsidRDefault="00A5770E" w:rsidP="00A5770E">
            <w:r w:rsidRPr="00A5770E">
              <w:t>University Secretary</w:t>
            </w:r>
          </w:p>
        </w:tc>
        <w:tc>
          <w:tcPr>
            <w:tcW w:w="1556" w:type="dxa"/>
            <w:noWrap/>
            <w:hideMark/>
          </w:tcPr>
          <w:p w14:paraId="28DFC4B4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45BF1828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6949F3D8" w14:textId="0781F24A" w:rsidR="00A5770E" w:rsidRPr="00A5770E" w:rsidRDefault="00A5770E" w:rsidP="00A5770E">
            <w:r w:rsidRPr="00A5770E">
              <w:t>Deputy Vice-Chancellor</w:t>
            </w:r>
          </w:p>
        </w:tc>
        <w:tc>
          <w:tcPr>
            <w:tcW w:w="1556" w:type="dxa"/>
            <w:noWrap/>
            <w:hideMark/>
          </w:tcPr>
          <w:p w14:paraId="551C9CFA" w14:textId="77777777" w:rsidR="00A5770E" w:rsidRPr="00A5770E" w:rsidRDefault="00A5770E" w:rsidP="00A5770E">
            <w:r w:rsidRPr="00A5770E">
              <w:t>£411.85</w:t>
            </w:r>
          </w:p>
        </w:tc>
      </w:tr>
      <w:tr w:rsidR="00A5770E" w:rsidRPr="00A5770E" w14:paraId="4DFE2D51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4F0EA19A" w14:textId="5D635F7B" w:rsidR="00A5770E" w:rsidRPr="00A5770E" w:rsidRDefault="00A5770E" w:rsidP="00A5770E">
            <w:r w:rsidRPr="00A5770E">
              <w:t>Pro-Vice-Chancellor Students</w:t>
            </w:r>
          </w:p>
        </w:tc>
        <w:tc>
          <w:tcPr>
            <w:tcW w:w="1556" w:type="dxa"/>
            <w:noWrap/>
            <w:hideMark/>
          </w:tcPr>
          <w:p w14:paraId="7F5A806F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7995E753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2B1D542B" w14:textId="2D1FB0CA" w:rsidR="00A5770E" w:rsidRPr="00A5770E" w:rsidRDefault="00A5770E" w:rsidP="00A5770E">
            <w:r w:rsidRPr="00A5770E">
              <w:t>PVC -RES</w:t>
            </w:r>
          </w:p>
        </w:tc>
        <w:tc>
          <w:tcPr>
            <w:tcW w:w="1556" w:type="dxa"/>
            <w:noWrap/>
            <w:hideMark/>
          </w:tcPr>
          <w:p w14:paraId="1F32C400" w14:textId="77777777" w:rsidR="00A5770E" w:rsidRPr="00A5770E" w:rsidRDefault="00A5770E" w:rsidP="00A5770E">
            <w:r w:rsidRPr="00A5770E">
              <w:t>£228.00</w:t>
            </w:r>
          </w:p>
        </w:tc>
      </w:tr>
      <w:tr w:rsidR="00A5770E" w:rsidRPr="00A5770E" w14:paraId="4DE77094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06D84541" w14:textId="02A3B576" w:rsidR="00A5770E" w:rsidRPr="00A5770E" w:rsidRDefault="00A5770E" w:rsidP="00A5770E">
            <w:r w:rsidRPr="00A5770E">
              <w:t>Executive Dean -FASS</w:t>
            </w:r>
          </w:p>
        </w:tc>
        <w:tc>
          <w:tcPr>
            <w:tcW w:w="1556" w:type="dxa"/>
            <w:noWrap/>
            <w:hideMark/>
          </w:tcPr>
          <w:p w14:paraId="31E589E2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5BC242D9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42D6B090" w14:textId="7210562F" w:rsidR="00A5770E" w:rsidRPr="00A5770E" w:rsidRDefault="00A5770E" w:rsidP="00A5770E">
            <w:r w:rsidRPr="00A5770E">
              <w:t>Executive Dean - WELS</w:t>
            </w:r>
          </w:p>
        </w:tc>
        <w:tc>
          <w:tcPr>
            <w:tcW w:w="1556" w:type="dxa"/>
            <w:noWrap/>
            <w:hideMark/>
          </w:tcPr>
          <w:p w14:paraId="41405323" w14:textId="77777777" w:rsidR="00A5770E" w:rsidRPr="00A5770E" w:rsidRDefault="00A5770E" w:rsidP="00A5770E">
            <w:r w:rsidRPr="00A5770E">
              <w:t>£2,813.60</w:t>
            </w:r>
          </w:p>
        </w:tc>
      </w:tr>
      <w:tr w:rsidR="00A5770E" w:rsidRPr="00A5770E" w14:paraId="7DC7324B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468B7691" w14:textId="30B8188B" w:rsidR="00A5770E" w:rsidRPr="00A5770E" w:rsidRDefault="00A5770E" w:rsidP="00A5770E">
            <w:r w:rsidRPr="00A5770E">
              <w:t>Executive Dean - FBL</w:t>
            </w:r>
          </w:p>
        </w:tc>
        <w:tc>
          <w:tcPr>
            <w:tcW w:w="1556" w:type="dxa"/>
            <w:noWrap/>
            <w:hideMark/>
          </w:tcPr>
          <w:p w14:paraId="6F507C8D" w14:textId="77777777" w:rsidR="00A5770E" w:rsidRPr="00A5770E" w:rsidRDefault="00A5770E" w:rsidP="00A5770E">
            <w:r w:rsidRPr="00A5770E">
              <w:t>£2,168.82</w:t>
            </w:r>
          </w:p>
        </w:tc>
      </w:tr>
      <w:tr w:rsidR="00A5770E" w:rsidRPr="00A5770E" w14:paraId="49C883C7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5DE157DD" w14:textId="08F6BCB6" w:rsidR="00A5770E" w:rsidRPr="00A5770E" w:rsidRDefault="00A5770E" w:rsidP="00A5770E">
            <w:r w:rsidRPr="00A5770E">
              <w:t>Executive Dean - STEM</w:t>
            </w:r>
          </w:p>
        </w:tc>
        <w:tc>
          <w:tcPr>
            <w:tcW w:w="1556" w:type="dxa"/>
            <w:noWrap/>
            <w:hideMark/>
          </w:tcPr>
          <w:p w14:paraId="28F4936D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05B5A94D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2C745890" w14:textId="5D2D7503" w:rsidR="00A5770E" w:rsidRPr="00A5770E" w:rsidRDefault="00A5770E" w:rsidP="00A5770E">
            <w:r w:rsidRPr="00A5770E">
              <w:t>Chief Financial Officer</w:t>
            </w:r>
          </w:p>
        </w:tc>
        <w:tc>
          <w:tcPr>
            <w:tcW w:w="1556" w:type="dxa"/>
            <w:noWrap/>
            <w:hideMark/>
          </w:tcPr>
          <w:p w14:paraId="06765C0A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0BA5D2BA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252CB542" w14:textId="6CAC6621" w:rsidR="00A5770E" w:rsidRPr="00A5770E" w:rsidRDefault="00A5770E" w:rsidP="00A5770E">
            <w:r w:rsidRPr="00A5770E">
              <w:t>Chief Information Officer</w:t>
            </w:r>
          </w:p>
        </w:tc>
        <w:tc>
          <w:tcPr>
            <w:tcW w:w="1556" w:type="dxa"/>
            <w:noWrap/>
            <w:hideMark/>
          </w:tcPr>
          <w:p w14:paraId="3F3266FD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28686723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7391E2BD" w14:textId="4C7788D8" w:rsidR="00A5770E" w:rsidRPr="00A5770E" w:rsidRDefault="00A5770E" w:rsidP="00A5770E">
            <w:r w:rsidRPr="00A5770E">
              <w:t>Group People Director</w:t>
            </w:r>
          </w:p>
        </w:tc>
        <w:tc>
          <w:tcPr>
            <w:tcW w:w="1556" w:type="dxa"/>
            <w:noWrap/>
            <w:hideMark/>
          </w:tcPr>
          <w:p w14:paraId="3EB45D34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48D6E669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48497BFC" w14:textId="730C1D60" w:rsidR="00A5770E" w:rsidRPr="00A5770E" w:rsidRDefault="00A5770E" w:rsidP="00A5770E">
            <w:r w:rsidRPr="00A5770E">
              <w:t>EDI Dean</w:t>
            </w:r>
          </w:p>
        </w:tc>
        <w:tc>
          <w:tcPr>
            <w:tcW w:w="1556" w:type="dxa"/>
            <w:noWrap/>
            <w:hideMark/>
          </w:tcPr>
          <w:p w14:paraId="46265D52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2E32A211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775218E4" w14:textId="6CCEB687" w:rsidR="00A5770E" w:rsidRPr="00A5770E" w:rsidRDefault="00A5770E" w:rsidP="00A5770E">
            <w:r w:rsidRPr="00A5770E">
              <w:t>Director OU Ireland</w:t>
            </w:r>
          </w:p>
        </w:tc>
        <w:tc>
          <w:tcPr>
            <w:tcW w:w="1556" w:type="dxa"/>
            <w:noWrap/>
            <w:hideMark/>
          </w:tcPr>
          <w:p w14:paraId="2391DF5C" w14:textId="77777777" w:rsidR="00A5770E" w:rsidRPr="00A5770E" w:rsidRDefault="00A5770E" w:rsidP="00A5770E">
            <w:r w:rsidRPr="00A5770E">
              <w:t>£917.54</w:t>
            </w:r>
          </w:p>
        </w:tc>
      </w:tr>
      <w:tr w:rsidR="00A5770E" w:rsidRPr="00A5770E" w14:paraId="4396478E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67803140" w14:textId="34F26D1F" w:rsidR="00A5770E" w:rsidRPr="00A5770E" w:rsidRDefault="00A5770E" w:rsidP="00A5770E">
            <w:r w:rsidRPr="00A5770E">
              <w:t>Director OU Wales</w:t>
            </w:r>
          </w:p>
        </w:tc>
        <w:tc>
          <w:tcPr>
            <w:tcW w:w="1556" w:type="dxa"/>
            <w:noWrap/>
            <w:hideMark/>
          </w:tcPr>
          <w:p w14:paraId="3BEE649A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2E20AC4A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7743E3BB" w14:textId="6775A1DE" w:rsidR="00A5770E" w:rsidRPr="00A5770E" w:rsidRDefault="00A5770E" w:rsidP="00A5770E">
            <w:r w:rsidRPr="00A5770E">
              <w:t>Director OU Scotland</w:t>
            </w:r>
          </w:p>
        </w:tc>
        <w:tc>
          <w:tcPr>
            <w:tcW w:w="1556" w:type="dxa"/>
            <w:noWrap/>
            <w:hideMark/>
          </w:tcPr>
          <w:p w14:paraId="02847246" w14:textId="77777777" w:rsidR="00A5770E" w:rsidRPr="00A5770E" w:rsidRDefault="00A5770E" w:rsidP="00A5770E">
            <w:r w:rsidRPr="00A5770E">
              <w:t>£45.50</w:t>
            </w:r>
          </w:p>
        </w:tc>
      </w:tr>
      <w:tr w:rsidR="00A5770E" w:rsidRPr="00A5770E" w14:paraId="43A8A978" w14:textId="77777777" w:rsidTr="00A5770E">
        <w:trPr>
          <w:trHeight w:val="300"/>
        </w:trPr>
        <w:tc>
          <w:tcPr>
            <w:tcW w:w="6664" w:type="dxa"/>
            <w:noWrap/>
            <w:hideMark/>
          </w:tcPr>
          <w:p w14:paraId="367E69F4" w14:textId="08CB96B6" w:rsidR="00A5770E" w:rsidRPr="00A5770E" w:rsidRDefault="00A5770E" w:rsidP="00A5770E">
            <w:r w:rsidRPr="00A5770E">
              <w:t>Director Academic Services (to 31st March)</w:t>
            </w:r>
          </w:p>
        </w:tc>
        <w:tc>
          <w:tcPr>
            <w:tcW w:w="1556" w:type="dxa"/>
            <w:noWrap/>
            <w:hideMark/>
          </w:tcPr>
          <w:p w14:paraId="2AB382AB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03171306" w14:textId="77777777" w:rsidTr="00A5770E">
        <w:trPr>
          <w:trHeight w:val="315"/>
        </w:trPr>
        <w:tc>
          <w:tcPr>
            <w:tcW w:w="6664" w:type="dxa"/>
            <w:noWrap/>
            <w:hideMark/>
          </w:tcPr>
          <w:p w14:paraId="387A4825" w14:textId="06E277A5" w:rsidR="00A5770E" w:rsidRPr="00A5770E" w:rsidRDefault="00A5770E" w:rsidP="00A5770E">
            <w:r w:rsidRPr="00A5770E">
              <w:t>Group Finance Director (February to July)</w:t>
            </w:r>
          </w:p>
        </w:tc>
        <w:tc>
          <w:tcPr>
            <w:tcW w:w="1556" w:type="dxa"/>
            <w:noWrap/>
            <w:hideMark/>
          </w:tcPr>
          <w:p w14:paraId="462E8E54" w14:textId="77777777" w:rsidR="00A5770E" w:rsidRPr="00A5770E" w:rsidRDefault="00A5770E" w:rsidP="00A5770E">
            <w:r w:rsidRPr="00A5770E">
              <w:t>£0.00</w:t>
            </w:r>
          </w:p>
        </w:tc>
      </w:tr>
      <w:tr w:rsidR="00A5770E" w:rsidRPr="00A5770E" w14:paraId="10F97CA7" w14:textId="77777777" w:rsidTr="00A5770E">
        <w:trPr>
          <w:trHeight w:val="315"/>
        </w:trPr>
        <w:tc>
          <w:tcPr>
            <w:tcW w:w="6664" w:type="dxa"/>
            <w:noWrap/>
            <w:hideMark/>
          </w:tcPr>
          <w:p w14:paraId="27416CE0" w14:textId="77777777" w:rsidR="00A5770E" w:rsidRPr="00A5770E" w:rsidRDefault="00A5770E" w:rsidP="00A5770E">
            <w:pPr>
              <w:rPr>
                <w:b/>
                <w:bCs/>
              </w:rPr>
            </w:pPr>
            <w:r w:rsidRPr="00A5770E">
              <w:rPr>
                <w:b/>
                <w:bCs/>
              </w:rPr>
              <w:t>Total</w:t>
            </w:r>
          </w:p>
        </w:tc>
        <w:tc>
          <w:tcPr>
            <w:tcW w:w="1556" w:type="dxa"/>
            <w:noWrap/>
            <w:hideMark/>
          </w:tcPr>
          <w:p w14:paraId="13FAA0DA" w14:textId="77777777" w:rsidR="00A5770E" w:rsidRPr="00A5770E" w:rsidRDefault="00A5770E" w:rsidP="00A5770E">
            <w:pPr>
              <w:rPr>
                <w:b/>
                <w:bCs/>
              </w:rPr>
            </w:pPr>
            <w:r w:rsidRPr="00A5770E">
              <w:rPr>
                <w:b/>
                <w:bCs/>
              </w:rPr>
              <w:t>£8,046.13</w:t>
            </w:r>
          </w:p>
        </w:tc>
      </w:tr>
    </w:tbl>
    <w:p w14:paraId="34FA9974" w14:textId="77777777" w:rsidR="00A5770E" w:rsidRDefault="00A5770E" w:rsidP="008A4AA1"/>
    <w:p w14:paraId="06F3C14D" w14:textId="77777777" w:rsidR="003C249C" w:rsidRDefault="003C249C" w:rsidP="008A4AA1">
      <w:r w:rsidRPr="003C249C">
        <w:t>Includes Travel &amp; Subsistence for members of VCE who have left during the year</w:t>
      </w:r>
    </w:p>
    <w:sectPr w:rsidR="003C249C" w:rsidSect="00B95611">
      <w:headerReference w:type="default" r:id="rId10"/>
      <w:headerReference w:type="first" r:id="rId11"/>
      <w:pgSz w:w="11906" w:h="16838"/>
      <w:pgMar w:top="2552" w:right="1440" w:bottom="1440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D387" w14:textId="77777777" w:rsidR="00F47F81" w:rsidRDefault="00F47F81" w:rsidP="00A2250B">
      <w:pPr>
        <w:spacing w:after="0" w:line="240" w:lineRule="auto"/>
      </w:pPr>
      <w:r>
        <w:separator/>
      </w:r>
    </w:p>
  </w:endnote>
  <w:endnote w:type="continuationSeparator" w:id="0">
    <w:p w14:paraId="1FA52045" w14:textId="77777777" w:rsidR="00F47F81" w:rsidRDefault="00F47F81" w:rsidP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23F9" w14:textId="77777777" w:rsidR="00F47F81" w:rsidRDefault="00F47F81" w:rsidP="00A2250B">
      <w:pPr>
        <w:spacing w:after="0" w:line="240" w:lineRule="auto"/>
      </w:pPr>
      <w:r>
        <w:separator/>
      </w:r>
    </w:p>
  </w:footnote>
  <w:footnote w:type="continuationSeparator" w:id="0">
    <w:p w14:paraId="43A9E0E6" w14:textId="77777777" w:rsidR="00F47F81" w:rsidRDefault="00F47F81" w:rsidP="00A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5280" w14:textId="77777777" w:rsidR="00A2250B" w:rsidRDefault="006A7547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A3089CF" wp14:editId="4323B319">
          <wp:simplePos x="0" y="0"/>
          <wp:positionH relativeFrom="page">
            <wp:posOffset>900430</wp:posOffset>
          </wp:positionH>
          <wp:positionV relativeFrom="page">
            <wp:posOffset>327660</wp:posOffset>
          </wp:positionV>
          <wp:extent cx="1047600" cy="720000"/>
          <wp:effectExtent l="0" t="0" r="635" b="4445"/>
          <wp:wrapNone/>
          <wp:docPr id="6" name="Picture 6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2C77" w14:textId="77777777" w:rsidR="00B95611" w:rsidRDefault="00A95A91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B9AAB4F" wp14:editId="07AADEC1">
          <wp:simplePos x="0" y="0"/>
          <wp:positionH relativeFrom="column">
            <wp:posOffset>-15240</wp:posOffset>
          </wp:positionH>
          <wp:positionV relativeFrom="paragraph">
            <wp:posOffset>-6985</wp:posOffset>
          </wp:positionV>
          <wp:extent cx="1048068" cy="718835"/>
          <wp:effectExtent l="0" t="0" r="0" b="5080"/>
          <wp:wrapNone/>
          <wp:docPr id="7" name="Picture 7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68" cy="7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1"/>
    <w:rsid w:val="000249EB"/>
    <w:rsid w:val="000F1F40"/>
    <w:rsid w:val="00135868"/>
    <w:rsid w:val="001778AC"/>
    <w:rsid w:val="001A0CA1"/>
    <w:rsid w:val="001B0646"/>
    <w:rsid w:val="001D2B5F"/>
    <w:rsid w:val="001F5880"/>
    <w:rsid w:val="00294C79"/>
    <w:rsid w:val="00350CED"/>
    <w:rsid w:val="00362729"/>
    <w:rsid w:val="003C249C"/>
    <w:rsid w:val="003C61FB"/>
    <w:rsid w:val="003D5BA3"/>
    <w:rsid w:val="003D5DCB"/>
    <w:rsid w:val="003E1812"/>
    <w:rsid w:val="00453607"/>
    <w:rsid w:val="004E5692"/>
    <w:rsid w:val="004F26D8"/>
    <w:rsid w:val="005422BA"/>
    <w:rsid w:val="005E1F5F"/>
    <w:rsid w:val="00683D22"/>
    <w:rsid w:val="006A7547"/>
    <w:rsid w:val="006C4B73"/>
    <w:rsid w:val="006D001F"/>
    <w:rsid w:val="00717DD7"/>
    <w:rsid w:val="0072597D"/>
    <w:rsid w:val="007B699E"/>
    <w:rsid w:val="008A4AA1"/>
    <w:rsid w:val="008E3082"/>
    <w:rsid w:val="00904B53"/>
    <w:rsid w:val="009601F1"/>
    <w:rsid w:val="00982414"/>
    <w:rsid w:val="009F2AEC"/>
    <w:rsid w:val="00A049C0"/>
    <w:rsid w:val="00A2250B"/>
    <w:rsid w:val="00A400F8"/>
    <w:rsid w:val="00A5770E"/>
    <w:rsid w:val="00A95A91"/>
    <w:rsid w:val="00AC55F0"/>
    <w:rsid w:val="00AE5994"/>
    <w:rsid w:val="00B95611"/>
    <w:rsid w:val="00C7284F"/>
    <w:rsid w:val="00C72F8C"/>
    <w:rsid w:val="00D13911"/>
    <w:rsid w:val="00D660D1"/>
    <w:rsid w:val="00DE3393"/>
    <w:rsid w:val="00E507BC"/>
    <w:rsid w:val="00E976E6"/>
    <w:rsid w:val="00EA5FA3"/>
    <w:rsid w:val="00EB53F6"/>
    <w:rsid w:val="00F133BC"/>
    <w:rsid w:val="00F17EE6"/>
    <w:rsid w:val="00F47F8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F65A07"/>
  <w15:chartTrackingRefBased/>
  <w15:docId w15:val="{A16CC3F0-93C4-4E7B-9EEA-D267F9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0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A5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24382\AppData\Roaming\Open%20University\OUClient\Stationery\OU%20WD%20Templates\OU%20Letterhead%20Manchester%20w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_dlc_DocId xmlns="28b71a12-90cb-43df-aeb2-cf78c07080fe">INFC-276789364-115</_dlc_DocId>
    <_dlc_DocIdUrl xmlns="28b71a12-90cb-43df-aeb2-cf78c07080fe">
      <Url>https://openuniv.sharepoint.com/sites/info-compliance/freedom-of-information-compliance/_layouts/15/DocIdRedir.aspx?ID=INFC-276789364-115</Url>
      <Description>INFC-276789364-115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0D68571CF0C4484B87117150171DF" ma:contentTypeVersion="6" ma:contentTypeDescription="Create a new document." ma:contentTypeScope="" ma:versionID="aae43596d3c66195566eb71172466641">
  <xsd:schema xmlns:xsd="http://www.w3.org/2001/XMLSchema" xmlns:xs="http://www.w3.org/2001/XMLSchema" xmlns:p="http://schemas.microsoft.com/office/2006/metadata/properties" xmlns:ns1="http://schemas.microsoft.com/sharepoint/v3" xmlns:ns2="28b71a12-90cb-43df-aeb2-cf78c07080fe" xmlns:ns4="ba80b1c8-9c54-487f-b526-88c0465fac3f" targetNamespace="http://schemas.microsoft.com/office/2006/metadata/properties" ma:root="true" ma:fieldsID="061ad3a0300c38184b9a51ed97a53405" ns1:_="" ns2:_="" ns4:_="">
    <xsd:import namespace="http://schemas.microsoft.com/sharepoint/v3"/>
    <xsd:import namespace="28b71a12-90cb-43df-aeb2-cf78c07080fe"/>
    <xsd:import namespace="ba80b1c8-9c54-487f-b526-88c0465fa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71a12-90cb-43df-aeb2-cf78c07080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b1c8-9c54-487f-b526-88c0465f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5D297-5A6E-41FB-9EBD-BE12326C61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b71a12-90cb-43df-aeb2-cf78c07080fe"/>
  </ds:schemaRefs>
</ds:datastoreItem>
</file>

<file path=customXml/itemProps2.xml><?xml version="1.0" encoding="utf-8"?>
<ds:datastoreItem xmlns:ds="http://schemas.openxmlformats.org/officeDocument/2006/customXml" ds:itemID="{CC35C97D-A986-49CE-8A48-D2335CA2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71a12-90cb-43df-aeb2-cf78c07080fe"/>
    <ds:schemaRef ds:uri="ba80b1c8-9c54-487f-b526-88c0465fa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CFE4B-33FD-4AD2-AE9D-9B901097CC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2E5AA-6E02-4B0C-81CD-43F1913E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 Letterhead Manchester w footer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Deborah.Cook</dc:creator>
  <cp:keywords/>
  <dc:description/>
  <cp:lastModifiedBy>Philip.Willatt</cp:lastModifiedBy>
  <cp:revision>2</cp:revision>
  <cp:lastPrinted>2017-10-20T08:35:00Z</cp:lastPrinted>
  <dcterms:created xsi:type="dcterms:W3CDTF">2021-12-09T09:14:00Z</dcterms:created>
  <dcterms:modified xsi:type="dcterms:W3CDTF">2021-12-09T09:14:00Z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0x010100EB80D68571CF0C4484B87117150171DF</vt:lpwstr>
  </property>
  <property fmtid="{D5CDD505-2E9C-101B-9397-08002B2CF9AE}" pid="3" name="_dlc_DocIdItemGuid">
    <vt:lpwstr>6628766e-0cb9-4a9d-b7d2-bd695564a8c1</vt:lpwstr>
  </property>
</Properties>
</file>