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B275" w14:textId="77777777" w:rsidR="009A5227" w:rsidRDefault="009A5227" w:rsidP="009A5227">
      <w:pPr>
        <w:pStyle w:val="OUVS"/>
        <w:ind w:left="0"/>
        <w:rPr>
          <w:sz w:val="28"/>
          <w:szCs w:val="28"/>
        </w:rPr>
      </w:pPr>
      <w:r>
        <w:rPr>
          <w:sz w:val="28"/>
          <w:szCs w:val="28"/>
        </w:rPr>
        <w:t>Open University Validation Partnerships</w:t>
      </w:r>
    </w:p>
    <w:p w14:paraId="2785127D" w14:textId="77777777" w:rsidR="009A5227" w:rsidRDefault="009A5227" w:rsidP="009A5227">
      <w:pPr>
        <w:pStyle w:val="OUVS"/>
        <w:ind w:left="0"/>
        <w:jc w:val="center"/>
        <w:rPr>
          <w:sz w:val="28"/>
          <w:szCs w:val="28"/>
        </w:rPr>
      </w:pPr>
    </w:p>
    <w:p w14:paraId="37231309" w14:textId="77777777" w:rsidR="009A5227" w:rsidRDefault="009A5227" w:rsidP="009A5227">
      <w:pPr>
        <w:pStyle w:val="OUVS"/>
        <w:ind w:left="0"/>
        <w:rPr>
          <w:sz w:val="28"/>
          <w:szCs w:val="28"/>
        </w:rPr>
      </w:pPr>
      <w:r>
        <w:rPr>
          <w:sz w:val="28"/>
          <w:szCs w:val="28"/>
        </w:rPr>
        <w:t>External Examiner report template</w:t>
      </w:r>
    </w:p>
    <w:p w14:paraId="579E2100" w14:textId="77777777" w:rsidR="009A5227" w:rsidRDefault="009A5227" w:rsidP="009A5227">
      <w:pPr>
        <w:rPr>
          <w:rFonts w:ascii="Arial" w:hAnsi="Arial" w:cs="Arial"/>
          <w:b/>
        </w:rPr>
      </w:pPr>
    </w:p>
    <w:p w14:paraId="6864E9F2" w14:textId="77777777" w:rsidR="009A5227" w:rsidRDefault="009A5227" w:rsidP="009A5227">
      <w:pPr>
        <w:rPr>
          <w:rFonts w:ascii="Arial" w:hAnsi="Arial" w:cs="Arial"/>
        </w:rPr>
      </w:pPr>
    </w:p>
    <w:p w14:paraId="72A24CE7" w14:textId="77777777" w:rsidR="00257346" w:rsidRDefault="00257346" w:rsidP="0025734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An electronic copy of this report should be sent to:</w:t>
      </w:r>
    </w:p>
    <w:p w14:paraId="576D285C" w14:textId="77777777" w:rsidR="00257346" w:rsidRDefault="00257346" w:rsidP="00257346">
      <w:pPr>
        <w:pBdr>
          <w:top w:val="single" w:sz="4" w:space="1" w:color="auto"/>
          <w:left w:val="single" w:sz="4" w:space="4" w:color="auto"/>
          <w:bottom w:val="single" w:sz="4" w:space="1" w:color="auto"/>
          <w:right w:val="single" w:sz="4" w:space="4" w:color="auto"/>
        </w:pBdr>
        <w:rPr>
          <w:rFonts w:ascii="Arial" w:hAnsi="Arial" w:cs="Arial"/>
        </w:rPr>
      </w:pPr>
    </w:p>
    <w:p w14:paraId="11B247BD" w14:textId="77777777" w:rsidR="00257346" w:rsidRDefault="00257346" w:rsidP="00257346">
      <w:pPr>
        <w:pBdr>
          <w:top w:val="single" w:sz="4" w:space="1" w:color="auto"/>
          <w:left w:val="single" w:sz="4" w:space="4" w:color="auto"/>
          <w:bottom w:val="single" w:sz="4" w:space="1" w:color="auto"/>
          <w:right w:val="single" w:sz="4" w:space="4" w:color="auto"/>
        </w:pBdr>
        <w:rPr>
          <w:rFonts w:ascii="Arial" w:hAnsi="Arial" w:cs="Arial"/>
        </w:rPr>
      </w:pPr>
      <w:hyperlink r:id="rId6" w:history="1">
        <w:r w:rsidRPr="00286BA1">
          <w:rPr>
            <w:rStyle w:val="Hyperlink"/>
            <w:rFonts w:ascii="Arial" w:hAnsi="Arial" w:cs="Arial"/>
          </w:rPr>
          <w:t>ouvp-external-examiners@open.ac.uk</w:t>
        </w:r>
      </w:hyperlink>
      <w:r>
        <w:rPr>
          <w:rFonts w:ascii="Arial" w:hAnsi="Arial" w:cs="Arial"/>
        </w:rPr>
        <w:t xml:space="preserve"> </w:t>
      </w:r>
    </w:p>
    <w:p w14:paraId="7F76C9DD" w14:textId="77777777" w:rsidR="00257346" w:rsidRDefault="00257346" w:rsidP="00257346">
      <w:pPr>
        <w:pBdr>
          <w:top w:val="single" w:sz="4" w:space="1" w:color="auto"/>
          <w:left w:val="single" w:sz="4" w:space="4" w:color="auto"/>
          <w:bottom w:val="single" w:sz="4" w:space="1" w:color="auto"/>
          <w:right w:val="single" w:sz="4" w:space="4" w:color="auto"/>
        </w:pBdr>
        <w:rPr>
          <w:rFonts w:ascii="Arial" w:hAnsi="Arial" w:cs="Arial"/>
        </w:rPr>
      </w:pPr>
    </w:p>
    <w:p w14:paraId="0B2B29EF" w14:textId="77777777" w:rsidR="00257346" w:rsidRDefault="00257346" w:rsidP="00257346">
      <w:pPr>
        <w:pBdr>
          <w:top w:val="single" w:sz="4" w:space="1" w:color="auto"/>
          <w:left w:val="single" w:sz="4" w:space="4" w:color="auto"/>
          <w:bottom w:val="single" w:sz="4" w:space="1" w:color="auto"/>
          <w:right w:val="single" w:sz="4" w:space="4" w:color="auto"/>
        </w:pBdr>
        <w:rPr>
          <w:rFonts w:ascii="Arial" w:hAnsi="Arial" w:cs="Arial"/>
        </w:rPr>
      </w:pPr>
      <w:r w:rsidRPr="00E82ACA">
        <w:rPr>
          <w:rFonts w:ascii="Arial" w:hAnsi="Arial" w:cs="Arial"/>
          <w:b/>
        </w:rPr>
        <w:t>Or</w:t>
      </w:r>
      <w:r>
        <w:rPr>
          <w:rFonts w:ascii="Arial" w:hAnsi="Arial" w:cs="Arial"/>
        </w:rPr>
        <w:t xml:space="preserve"> a </w:t>
      </w:r>
      <w:r w:rsidRPr="00E82ACA">
        <w:rPr>
          <w:rFonts w:ascii="Arial" w:hAnsi="Arial" w:cs="Arial"/>
          <w:u w:val="single"/>
        </w:rPr>
        <w:t>signed</w:t>
      </w:r>
      <w:r>
        <w:rPr>
          <w:rFonts w:ascii="Arial" w:hAnsi="Arial" w:cs="Arial"/>
        </w:rPr>
        <w:t xml:space="preserve"> hard copy</w:t>
      </w:r>
      <w:r w:rsidRPr="00F9415C">
        <w:rPr>
          <w:rFonts w:ascii="Arial" w:hAnsi="Arial" w:cs="Arial"/>
        </w:rPr>
        <w:t xml:space="preserve"> sent to:</w:t>
      </w:r>
    </w:p>
    <w:p w14:paraId="11F4790A" w14:textId="77777777" w:rsidR="00257346" w:rsidRPr="00F9415C" w:rsidRDefault="00257346" w:rsidP="00257346">
      <w:pPr>
        <w:pBdr>
          <w:top w:val="single" w:sz="4" w:space="1" w:color="auto"/>
          <w:left w:val="single" w:sz="4" w:space="4" w:color="auto"/>
          <w:bottom w:val="single" w:sz="4" w:space="1" w:color="auto"/>
          <w:right w:val="single" w:sz="4" w:space="4" w:color="auto"/>
        </w:pBdr>
        <w:rPr>
          <w:rFonts w:ascii="Arial" w:hAnsi="Arial" w:cs="Arial"/>
        </w:rPr>
      </w:pPr>
    </w:p>
    <w:p w14:paraId="6AD4257C" w14:textId="77777777" w:rsidR="00257346" w:rsidRDefault="00257346" w:rsidP="00257346">
      <w:pPr>
        <w:pBdr>
          <w:top w:val="single" w:sz="4" w:space="1" w:color="auto"/>
          <w:left w:val="single" w:sz="4" w:space="4" w:color="auto"/>
          <w:bottom w:val="single" w:sz="4" w:space="1" w:color="auto"/>
          <w:right w:val="single" w:sz="4" w:space="4" w:color="auto"/>
        </w:pBdr>
        <w:tabs>
          <w:tab w:val="left" w:pos="0"/>
        </w:tabs>
        <w:rPr>
          <w:rFonts w:ascii="Arial" w:hAnsi="Arial" w:cs="Arial"/>
        </w:rPr>
      </w:pPr>
      <w:r w:rsidRPr="00F9415C">
        <w:rPr>
          <w:rFonts w:ascii="Arial" w:hAnsi="Arial" w:cs="Arial"/>
        </w:rPr>
        <w:t xml:space="preserve">The </w:t>
      </w:r>
      <w:r>
        <w:rPr>
          <w:rFonts w:ascii="Arial" w:hAnsi="Arial" w:cs="Arial"/>
        </w:rPr>
        <w:t>Director, OUVP</w:t>
      </w:r>
      <w:r w:rsidRPr="00F9415C">
        <w:rPr>
          <w:rFonts w:ascii="Arial" w:hAnsi="Arial" w:cs="Arial"/>
        </w:rPr>
        <w:t xml:space="preserve">, </w:t>
      </w:r>
      <w:r>
        <w:rPr>
          <w:rFonts w:ascii="Arial" w:hAnsi="Arial" w:cs="Arial"/>
        </w:rPr>
        <w:t>The Open University</w:t>
      </w:r>
      <w:r w:rsidRPr="00F9415C">
        <w:rPr>
          <w:rFonts w:ascii="Arial" w:hAnsi="Arial" w:cs="Arial"/>
        </w:rPr>
        <w:t>,</w:t>
      </w:r>
      <w:r>
        <w:rPr>
          <w:rFonts w:ascii="Arial" w:hAnsi="Arial" w:cs="Arial"/>
        </w:rPr>
        <w:t xml:space="preserve"> Walton Hall, Milton Keynes, MK7 6AA, United Kingdom. </w:t>
      </w:r>
    </w:p>
    <w:p w14:paraId="67AEF05E" w14:textId="77777777" w:rsidR="00257346" w:rsidRDefault="00257346" w:rsidP="00257346">
      <w:pPr>
        <w:pBdr>
          <w:top w:val="single" w:sz="4" w:space="1" w:color="auto"/>
          <w:left w:val="single" w:sz="4" w:space="4" w:color="auto"/>
          <w:bottom w:val="single" w:sz="4" w:space="1" w:color="auto"/>
          <w:right w:val="single" w:sz="4" w:space="4" w:color="auto"/>
        </w:pBdr>
        <w:tabs>
          <w:tab w:val="left" w:pos="0"/>
        </w:tabs>
        <w:rPr>
          <w:rFonts w:ascii="Arial" w:hAnsi="Arial" w:cs="Arial"/>
        </w:rPr>
      </w:pPr>
    </w:p>
    <w:p w14:paraId="3D483CC3" w14:textId="77777777" w:rsidR="00257346" w:rsidRPr="00F9415C" w:rsidRDefault="00257346" w:rsidP="00257346">
      <w:pPr>
        <w:pBdr>
          <w:top w:val="single" w:sz="4" w:space="1" w:color="auto"/>
          <w:left w:val="single" w:sz="4" w:space="4" w:color="auto"/>
          <w:bottom w:val="single" w:sz="4" w:space="1" w:color="auto"/>
          <w:right w:val="single" w:sz="4" w:space="4" w:color="auto"/>
        </w:pBdr>
        <w:tabs>
          <w:tab w:val="left" w:pos="0"/>
        </w:tabs>
        <w:rPr>
          <w:rFonts w:ascii="Arial" w:hAnsi="Arial" w:cs="Arial"/>
        </w:rPr>
      </w:pPr>
      <w:r>
        <w:rPr>
          <w:rFonts w:ascii="Arial" w:hAnsi="Arial" w:cs="Arial"/>
        </w:rPr>
        <w:t xml:space="preserve">You should also submit a copy of this report to the institution. </w:t>
      </w:r>
    </w:p>
    <w:p w14:paraId="4C9D9601" w14:textId="77777777" w:rsidR="009A5227" w:rsidRDefault="009A5227" w:rsidP="009A5227">
      <w:pPr>
        <w:rPr>
          <w:rFonts w:ascii="ApexSansBookT" w:hAnsi="ApexSansBookT" w:cs="Arial"/>
          <w:b/>
          <w:sz w:val="28"/>
          <w:szCs w:val="28"/>
        </w:rPr>
      </w:pPr>
    </w:p>
    <w:p w14:paraId="549084B8" w14:textId="77777777" w:rsidR="009A5227" w:rsidRDefault="009A5227" w:rsidP="00E5272D">
      <w:pPr>
        <w:spacing w:before="120"/>
        <w:rPr>
          <w:rFonts w:ascii="ApexSansBookT" w:hAnsi="ApexSansBookT" w:cs="Arial"/>
          <w:b/>
          <w:sz w:val="28"/>
          <w:szCs w:val="28"/>
        </w:rPr>
      </w:pPr>
      <w:r>
        <w:rPr>
          <w:rFonts w:ascii="ApexSansBookT" w:hAnsi="ApexSansBookT" w:cs="Arial"/>
          <w:b/>
          <w:sz w:val="28"/>
          <w:szCs w:val="28"/>
        </w:rPr>
        <w:t>Section A: General information</w:t>
      </w:r>
    </w:p>
    <w:p w14:paraId="47407750" w14:textId="075F841B" w:rsidR="009A5227" w:rsidRDefault="009A5227" w:rsidP="009A5227">
      <w:pPr>
        <w:rPr>
          <w:rFonts w:ascii="Arial" w:hAnsi="Arial" w:cs="Arial"/>
          <w:sz w:val="20"/>
          <w:szCs w:val="20"/>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49"/>
      </w:tblGrid>
      <w:tr w:rsidR="00E5272D" w:rsidRPr="002F5DEA" w14:paraId="7E2F36FD" w14:textId="77777777" w:rsidTr="00E5272D">
        <w:tc>
          <w:tcPr>
            <w:tcW w:w="3085" w:type="dxa"/>
            <w:shd w:val="clear" w:color="auto" w:fill="E6E6E6"/>
          </w:tcPr>
          <w:p w14:paraId="6F1D7A1B" w14:textId="77777777" w:rsidR="00E5272D" w:rsidRPr="002F5DEA" w:rsidRDefault="00E5272D" w:rsidP="00562904">
            <w:pPr>
              <w:spacing w:before="80" w:afterLines="80" w:after="192"/>
              <w:jc w:val="right"/>
              <w:rPr>
                <w:rFonts w:ascii="Arial" w:hAnsi="Arial" w:cs="Arial"/>
                <w:b/>
              </w:rPr>
            </w:pPr>
            <w:r w:rsidRPr="002F5DEA">
              <w:rPr>
                <w:rFonts w:ascii="Arial" w:hAnsi="Arial" w:cs="Arial"/>
                <w:b/>
              </w:rPr>
              <w:t>Institution:</w:t>
            </w:r>
          </w:p>
        </w:tc>
        <w:tc>
          <w:tcPr>
            <w:tcW w:w="6549" w:type="dxa"/>
            <w:shd w:val="clear" w:color="auto" w:fill="auto"/>
          </w:tcPr>
          <w:p w14:paraId="58E256F7" w14:textId="77777777" w:rsidR="00E5272D" w:rsidRPr="002F5DEA" w:rsidRDefault="00E5272D" w:rsidP="00562904">
            <w:pPr>
              <w:spacing w:before="80" w:afterLines="80" w:after="192"/>
              <w:rPr>
                <w:rFonts w:ascii="Arial" w:hAnsi="Arial" w:cs="Arial"/>
                <w:b/>
              </w:rPr>
            </w:pPr>
          </w:p>
        </w:tc>
      </w:tr>
      <w:tr w:rsidR="00E5272D" w:rsidRPr="002F5DEA" w14:paraId="63137FBD" w14:textId="77777777" w:rsidTr="00E5272D">
        <w:tc>
          <w:tcPr>
            <w:tcW w:w="3085" w:type="dxa"/>
            <w:shd w:val="clear" w:color="auto" w:fill="E6E6E6"/>
          </w:tcPr>
          <w:p w14:paraId="745D9260" w14:textId="77777777" w:rsidR="00E5272D" w:rsidRPr="002F5DEA" w:rsidRDefault="00E5272D" w:rsidP="00562904">
            <w:pPr>
              <w:spacing w:before="80" w:afterLines="80" w:after="192"/>
              <w:jc w:val="right"/>
              <w:rPr>
                <w:rFonts w:ascii="Arial" w:hAnsi="Arial" w:cs="Arial"/>
                <w:b/>
              </w:rPr>
            </w:pPr>
            <w:r w:rsidRPr="002F5DEA">
              <w:rPr>
                <w:rFonts w:ascii="Arial" w:hAnsi="Arial" w:cs="Arial"/>
                <w:b/>
              </w:rPr>
              <w:t>Programme:</w:t>
            </w:r>
          </w:p>
        </w:tc>
        <w:tc>
          <w:tcPr>
            <w:tcW w:w="6549" w:type="dxa"/>
            <w:shd w:val="clear" w:color="auto" w:fill="auto"/>
          </w:tcPr>
          <w:p w14:paraId="44C5607D" w14:textId="77777777" w:rsidR="00E5272D" w:rsidRPr="002F5DEA" w:rsidRDefault="00E5272D" w:rsidP="00562904">
            <w:pPr>
              <w:spacing w:before="80" w:afterLines="80" w:after="192"/>
              <w:rPr>
                <w:rFonts w:ascii="Arial" w:hAnsi="Arial" w:cs="Arial"/>
                <w:b/>
              </w:rPr>
            </w:pPr>
          </w:p>
        </w:tc>
      </w:tr>
      <w:tr w:rsidR="00E5272D" w:rsidRPr="002F5DEA" w14:paraId="6AA4624F" w14:textId="77777777" w:rsidTr="00E5272D">
        <w:tc>
          <w:tcPr>
            <w:tcW w:w="3085" w:type="dxa"/>
            <w:shd w:val="clear" w:color="auto" w:fill="E6E6E6"/>
          </w:tcPr>
          <w:p w14:paraId="7E1857D0" w14:textId="77777777" w:rsidR="00E5272D" w:rsidRPr="002F5DEA" w:rsidRDefault="00E5272D" w:rsidP="00562904">
            <w:pPr>
              <w:spacing w:before="80" w:afterLines="80" w:after="192"/>
              <w:jc w:val="right"/>
              <w:rPr>
                <w:rFonts w:ascii="Arial" w:hAnsi="Arial" w:cs="Arial"/>
                <w:b/>
              </w:rPr>
            </w:pPr>
            <w:r w:rsidRPr="002F5DEA">
              <w:rPr>
                <w:rFonts w:ascii="Arial" w:hAnsi="Arial" w:cs="Arial"/>
                <w:b/>
              </w:rPr>
              <w:t>Subject examined:</w:t>
            </w:r>
          </w:p>
        </w:tc>
        <w:tc>
          <w:tcPr>
            <w:tcW w:w="6549" w:type="dxa"/>
            <w:shd w:val="clear" w:color="auto" w:fill="auto"/>
          </w:tcPr>
          <w:p w14:paraId="06EDC4D2" w14:textId="77777777" w:rsidR="00E5272D" w:rsidRPr="002F5DEA" w:rsidRDefault="00E5272D" w:rsidP="00562904">
            <w:pPr>
              <w:spacing w:before="80" w:afterLines="80" w:after="192"/>
              <w:rPr>
                <w:rFonts w:ascii="Arial" w:hAnsi="Arial" w:cs="Arial"/>
                <w:b/>
              </w:rPr>
            </w:pPr>
          </w:p>
        </w:tc>
      </w:tr>
      <w:tr w:rsidR="00E5272D" w:rsidRPr="002F5DEA" w14:paraId="64E2E152" w14:textId="77777777" w:rsidTr="00E5272D">
        <w:tc>
          <w:tcPr>
            <w:tcW w:w="3085" w:type="dxa"/>
            <w:shd w:val="clear" w:color="auto" w:fill="E6E6E6"/>
          </w:tcPr>
          <w:p w14:paraId="3F5C6F7A" w14:textId="77777777" w:rsidR="00E5272D" w:rsidRPr="002F5DEA" w:rsidRDefault="00E5272D" w:rsidP="00562904">
            <w:pPr>
              <w:spacing w:before="80" w:afterLines="80" w:after="192"/>
              <w:jc w:val="right"/>
              <w:rPr>
                <w:rFonts w:ascii="Arial" w:hAnsi="Arial" w:cs="Arial"/>
                <w:b/>
              </w:rPr>
            </w:pPr>
            <w:r w:rsidRPr="002F5DEA">
              <w:rPr>
                <w:rFonts w:ascii="Arial" w:hAnsi="Arial" w:cs="Arial"/>
                <w:b/>
              </w:rPr>
              <w:t>Name of examiner:</w:t>
            </w:r>
          </w:p>
        </w:tc>
        <w:tc>
          <w:tcPr>
            <w:tcW w:w="6549" w:type="dxa"/>
            <w:shd w:val="clear" w:color="auto" w:fill="auto"/>
          </w:tcPr>
          <w:p w14:paraId="582D820C" w14:textId="77777777" w:rsidR="00E5272D" w:rsidRPr="002F5DEA" w:rsidRDefault="00E5272D" w:rsidP="00562904">
            <w:pPr>
              <w:spacing w:before="80" w:afterLines="80" w:after="192"/>
              <w:rPr>
                <w:rFonts w:ascii="Arial" w:hAnsi="Arial" w:cs="Arial"/>
                <w:b/>
              </w:rPr>
            </w:pPr>
          </w:p>
        </w:tc>
      </w:tr>
      <w:tr w:rsidR="00E5272D" w:rsidRPr="002F5DEA" w14:paraId="6D4527A3" w14:textId="77777777" w:rsidTr="00E5272D">
        <w:tc>
          <w:tcPr>
            <w:tcW w:w="3085" w:type="dxa"/>
            <w:shd w:val="clear" w:color="auto" w:fill="E6E6E6"/>
          </w:tcPr>
          <w:p w14:paraId="6EEAF442" w14:textId="77777777" w:rsidR="00E5272D" w:rsidRPr="002F5DEA" w:rsidRDefault="00E5272D" w:rsidP="00562904">
            <w:pPr>
              <w:spacing w:before="80" w:afterLines="80" w:after="192"/>
              <w:jc w:val="right"/>
              <w:rPr>
                <w:rFonts w:ascii="Arial" w:hAnsi="Arial" w:cs="Arial"/>
                <w:b/>
              </w:rPr>
            </w:pPr>
            <w:r w:rsidRPr="002F5DEA">
              <w:rPr>
                <w:rFonts w:ascii="Arial" w:hAnsi="Arial" w:cs="Arial"/>
                <w:b/>
              </w:rPr>
              <w:t>Current year of appointment</w:t>
            </w:r>
          </w:p>
        </w:tc>
        <w:tc>
          <w:tcPr>
            <w:tcW w:w="6549" w:type="dxa"/>
            <w:shd w:val="clear" w:color="auto" w:fill="auto"/>
          </w:tcPr>
          <w:p w14:paraId="46A97047" w14:textId="77777777" w:rsidR="00E5272D" w:rsidRPr="002F5DEA" w:rsidRDefault="00E5272D" w:rsidP="00562904">
            <w:pPr>
              <w:spacing w:before="80" w:afterLines="80" w:after="192"/>
              <w:rPr>
                <w:rFonts w:ascii="Arial" w:hAnsi="Arial" w:cs="Arial"/>
                <w:b/>
              </w:rPr>
            </w:pPr>
          </w:p>
        </w:tc>
      </w:tr>
    </w:tbl>
    <w:p w14:paraId="765BC75D" w14:textId="39FC2688" w:rsidR="00E5272D" w:rsidRDefault="00E5272D" w:rsidP="009A5227">
      <w:pPr>
        <w:rPr>
          <w:rFonts w:ascii="Arial" w:hAnsi="Arial" w:cs="Arial"/>
          <w:sz w:val="20"/>
          <w:szCs w:val="20"/>
          <w:lang w:val="en-US"/>
        </w:rPr>
      </w:pPr>
    </w:p>
    <w:p w14:paraId="195F110A" w14:textId="77777777" w:rsidR="00E5272D" w:rsidRDefault="00E5272D" w:rsidP="009A5227">
      <w:pPr>
        <w:rPr>
          <w:rFonts w:ascii="Arial" w:hAnsi="Arial" w:cs="Arial"/>
          <w:sz w:val="20"/>
          <w:szCs w:val="20"/>
          <w:lang w:val="en-US"/>
        </w:rPr>
      </w:pPr>
    </w:p>
    <w:p w14:paraId="242B930D" w14:textId="77777777" w:rsidR="009A5227" w:rsidRDefault="009A5227" w:rsidP="009A5227">
      <w:pPr>
        <w:rPr>
          <w:rFonts w:ascii="Arial" w:hAnsi="Arial" w:cs="Arial"/>
          <w:b/>
        </w:rPr>
      </w:pPr>
    </w:p>
    <w:p w14:paraId="448959F4" w14:textId="77777777" w:rsidR="00F2323B" w:rsidRDefault="009A5227" w:rsidP="009A5227">
      <w:pPr>
        <w:rPr>
          <w:rFonts w:ascii="ApexSansBookT" w:hAnsi="ApexSansBookT" w:cs="Arial"/>
          <w:b/>
          <w:sz w:val="28"/>
          <w:szCs w:val="28"/>
        </w:rPr>
        <w:sectPr w:rsidR="00F2323B" w:rsidSect="00E5272D">
          <w:headerReference w:type="default" r:id="rId7"/>
          <w:footerReference w:type="default" r:id="rId8"/>
          <w:pgSz w:w="11906" w:h="16838"/>
          <w:pgMar w:top="1418" w:right="1418" w:bottom="1440" w:left="1440" w:header="851" w:footer="709" w:gutter="0"/>
          <w:cols w:space="708"/>
          <w:docGrid w:linePitch="360"/>
        </w:sectPr>
      </w:pPr>
      <w:r>
        <w:rPr>
          <w:rFonts w:ascii="ApexSansBookT" w:hAnsi="ApexSansBookT" w:cs="Arial"/>
          <w:b/>
          <w:sz w:val="28"/>
          <w:szCs w:val="28"/>
        </w:rPr>
        <w:br w:type="page"/>
      </w:r>
    </w:p>
    <w:p w14:paraId="54339A3F" w14:textId="77777777" w:rsidR="00E5272D" w:rsidRDefault="00E5272D" w:rsidP="00E5272D">
      <w:pPr>
        <w:rPr>
          <w:rFonts w:ascii="ApexSansBookT" w:hAnsi="ApexSansBookT" w:cs="Arial"/>
          <w:b/>
          <w:sz w:val="28"/>
          <w:szCs w:val="28"/>
        </w:rPr>
      </w:pPr>
      <w:r w:rsidRPr="00B06796">
        <w:rPr>
          <w:rFonts w:ascii="ApexSansBookT" w:hAnsi="ApexSansBookT" w:cs="Arial"/>
          <w:b/>
          <w:sz w:val="28"/>
          <w:szCs w:val="28"/>
        </w:rPr>
        <w:lastRenderedPageBreak/>
        <w:t xml:space="preserve">Section B: </w:t>
      </w:r>
      <w:r>
        <w:rPr>
          <w:rFonts w:ascii="ApexSansBookT" w:hAnsi="ApexSansBookT" w:cs="Arial"/>
          <w:b/>
          <w:sz w:val="28"/>
          <w:szCs w:val="28"/>
        </w:rPr>
        <w:t>External examiner’s r</w:t>
      </w:r>
      <w:r w:rsidRPr="00B06796">
        <w:rPr>
          <w:rFonts w:ascii="ApexSansBookT" w:hAnsi="ApexSansBookT" w:cs="Arial"/>
          <w:b/>
          <w:sz w:val="28"/>
          <w:szCs w:val="28"/>
        </w:rPr>
        <w:t>eport</w:t>
      </w:r>
    </w:p>
    <w:p w14:paraId="5AB1493D" w14:textId="77777777" w:rsidR="00E5272D" w:rsidRDefault="00E5272D" w:rsidP="00E5272D">
      <w:pPr>
        <w:rPr>
          <w:rFonts w:ascii="ApexSansBookT" w:hAnsi="ApexSansBookT" w:cs="Arial"/>
          <w:b/>
          <w:sz w:val="28"/>
          <w:szCs w:val="28"/>
        </w:rPr>
      </w:pPr>
    </w:p>
    <w:p w14:paraId="5E5387A5" w14:textId="77777777" w:rsidR="00E5272D" w:rsidRPr="00F9415C" w:rsidRDefault="00E5272D" w:rsidP="00E5272D">
      <w:pPr>
        <w:rPr>
          <w:rFonts w:ascii="Arial" w:hAnsi="Arial" w:cs="Arial"/>
        </w:rPr>
      </w:pPr>
      <w:r w:rsidRPr="00F9415C">
        <w:rPr>
          <w:rFonts w:ascii="Arial" w:hAnsi="Arial" w:cs="Arial"/>
        </w:rPr>
        <w:t>The reporting structure of this</w:t>
      </w:r>
      <w:r>
        <w:rPr>
          <w:rFonts w:ascii="Arial" w:hAnsi="Arial" w:cs="Arial"/>
        </w:rPr>
        <w:t xml:space="preserve"> section</w:t>
      </w:r>
      <w:r w:rsidRPr="00F9415C">
        <w:rPr>
          <w:rFonts w:ascii="Arial" w:hAnsi="Arial" w:cs="Arial"/>
        </w:rPr>
        <w:t xml:space="preserve"> is intended to help draw out issues which may require attention by the Institution or the University. It should not be seen as limiting in any way the range of issues which may be addressed, or the level of detail given. </w:t>
      </w:r>
    </w:p>
    <w:p w14:paraId="4587A0A7" w14:textId="77777777" w:rsidR="00E5272D" w:rsidRPr="00F9415C" w:rsidRDefault="00E5272D" w:rsidP="00E5272D">
      <w:pPr>
        <w:rPr>
          <w:rFonts w:ascii="Arial" w:hAnsi="Arial" w:cs="Arial"/>
        </w:rPr>
      </w:pPr>
      <w:r w:rsidRPr="00F9415C">
        <w:rPr>
          <w:rFonts w:ascii="Arial" w:hAnsi="Arial" w:cs="Arial"/>
        </w:rPr>
        <w:t>The report will be considered as part of the annual evaluation process and, as such, external examiners are encouraged to be as frank and open as possible</w:t>
      </w:r>
      <w:r>
        <w:rPr>
          <w:rFonts w:ascii="Arial" w:hAnsi="Arial" w:cs="Arial"/>
        </w:rPr>
        <w:t xml:space="preserve"> but</w:t>
      </w:r>
      <w:r w:rsidRPr="00F9415C">
        <w:rPr>
          <w:rFonts w:ascii="Arial" w:hAnsi="Arial" w:cs="Arial"/>
        </w:rPr>
        <w:t xml:space="preserve"> avoiding wherever possible references to individual staff or students. External examiners’ attention is also drawn to </w:t>
      </w:r>
      <w:r>
        <w:rPr>
          <w:rFonts w:ascii="Arial" w:hAnsi="Arial" w:cs="Arial"/>
        </w:rPr>
        <w:t xml:space="preserve">‘The Guide for external examiners of OU validated awards’, </w:t>
      </w:r>
      <w:r w:rsidRPr="00F9415C">
        <w:rPr>
          <w:rFonts w:ascii="Arial" w:hAnsi="Arial" w:cs="Arial"/>
        </w:rPr>
        <w:t xml:space="preserve">which should be forwarded by </w:t>
      </w:r>
      <w:r>
        <w:rPr>
          <w:rFonts w:ascii="Arial" w:hAnsi="Arial" w:cs="Arial"/>
        </w:rPr>
        <w:t>partner</w:t>
      </w:r>
      <w:r w:rsidRPr="00F9415C">
        <w:rPr>
          <w:rFonts w:ascii="Arial" w:hAnsi="Arial" w:cs="Arial"/>
        </w:rPr>
        <w:t xml:space="preserve"> institutions to their external examiners.</w:t>
      </w:r>
    </w:p>
    <w:p w14:paraId="7F2B0D17" w14:textId="77777777" w:rsidR="00E5272D" w:rsidRPr="00F9415C" w:rsidRDefault="00E5272D" w:rsidP="00E5272D">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392"/>
      </w:tblGrid>
      <w:tr w:rsidR="00E5272D" w:rsidRPr="002F5DEA" w14:paraId="372B6ABA" w14:textId="77777777" w:rsidTr="00E5272D">
        <w:tc>
          <w:tcPr>
            <w:tcW w:w="9776" w:type="dxa"/>
            <w:gridSpan w:val="2"/>
            <w:shd w:val="clear" w:color="auto" w:fill="E6E6E6"/>
          </w:tcPr>
          <w:p w14:paraId="31A2372C" w14:textId="77777777" w:rsidR="00E5272D" w:rsidRPr="002F5DEA" w:rsidRDefault="00E5272D" w:rsidP="00562904">
            <w:pPr>
              <w:spacing w:before="80" w:after="80"/>
              <w:rPr>
                <w:rFonts w:ascii="Arial" w:hAnsi="Arial" w:cs="Arial"/>
                <w:b/>
              </w:rPr>
            </w:pPr>
            <w:r w:rsidRPr="002F5DEA">
              <w:rPr>
                <w:rFonts w:ascii="Arial" w:hAnsi="Arial" w:cs="Arial"/>
                <w:b/>
              </w:rPr>
              <w:t>Please comment as appropriate on:</w:t>
            </w:r>
          </w:p>
        </w:tc>
      </w:tr>
      <w:tr w:rsidR="00E5272D" w:rsidRPr="002F5DEA" w14:paraId="76FE309A" w14:textId="77777777" w:rsidTr="00E5272D">
        <w:tc>
          <w:tcPr>
            <w:tcW w:w="9776" w:type="dxa"/>
            <w:gridSpan w:val="2"/>
            <w:shd w:val="clear" w:color="auto" w:fill="E6E6E6"/>
          </w:tcPr>
          <w:p w14:paraId="17AA2FF3" w14:textId="77777777" w:rsidR="00E5272D" w:rsidRPr="002F5DEA" w:rsidRDefault="00E5272D" w:rsidP="00562904">
            <w:pPr>
              <w:pStyle w:val="BodyTextIndent"/>
              <w:spacing w:before="80" w:after="80"/>
              <w:ind w:left="284" w:hanging="284"/>
              <w:rPr>
                <w:rFonts w:ascii="Arial" w:hAnsi="Arial" w:cs="Arial"/>
              </w:rPr>
            </w:pPr>
            <w:r w:rsidRPr="002F5DEA">
              <w:rPr>
                <w:rFonts w:ascii="Arial" w:hAnsi="Arial" w:cs="Arial"/>
              </w:rPr>
              <w:t>1. The range of assessed material and information provided by the institution on which your report is based</w:t>
            </w:r>
            <w:r>
              <w:rPr>
                <w:rFonts w:ascii="Arial" w:hAnsi="Arial" w:cs="Arial"/>
              </w:rPr>
              <w:t xml:space="preserve"> to include confirmation that sufficient evidence was received to enable your role to be fulfilled</w:t>
            </w:r>
            <w:r w:rsidRPr="002F5DEA">
              <w:rPr>
                <w:rFonts w:ascii="Arial" w:hAnsi="Arial" w:cs="Arial"/>
              </w:rPr>
              <w:t>.</w:t>
            </w:r>
          </w:p>
        </w:tc>
      </w:tr>
      <w:tr w:rsidR="00E5272D" w:rsidRPr="002F5DEA" w14:paraId="35D97DA1" w14:textId="77777777" w:rsidTr="00E5272D">
        <w:trPr>
          <w:trHeight w:val="278"/>
        </w:trPr>
        <w:tc>
          <w:tcPr>
            <w:tcW w:w="9776" w:type="dxa"/>
            <w:gridSpan w:val="2"/>
            <w:shd w:val="clear" w:color="auto" w:fill="auto"/>
          </w:tcPr>
          <w:p w14:paraId="109B6E0C" w14:textId="77777777" w:rsidR="00E5272D" w:rsidRPr="002F5DEA" w:rsidRDefault="00E5272D" w:rsidP="00562904">
            <w:pPr>
              <w:spacing w:before="80" w:after="80"/>
              <w:rPr>
                <w:rFonts w:ascii="Arial" w:hAnsi="Arial" w:cs="Arial"/>
              </w:rPr>
            </w:pPr>
          </w:p>
        </w:tc>
      </w:tr>
      <w:tr w:rsidR="00E5272D" w:rsidRPr="002F5DEA" w14:paraId="0ED61488" w14:textId="77777777" w:rsidTr="00E5272D">
        <w:tc>
          <w:tcPr>
            <w:tcW w:w="9776" w:type="dxa"/>
            <w:gridSpan w:val="2"/>
            <w:shd w:val="clear" w:color="auto" w:fill="E7E6E6"/>
          </w:tcPr>
          <w:p w14:paraId="73B556F6" w14:textId="77777777" w:rsidR="00E5272D" w:rsidRPr="002F5DEA" w:rsidRDefault="00E5272D" w:rsidP="00562904">
            <w:pPr>
              <w:pStyle w:val="BodyTextIndent"/>
              <w:spacing w:before="80" w:after="80"/>
              <w:ind w:left="284" w:hanging="284"/>
              <w:rPr>
                <w:rFonts w:ascii="Arial" w:hAnsi="Arial" w:cs="Arial"/>
              </w:rPr>
            </w:pPr>
            <w:r w:rsidRPr="002F5DEA">
              <w:rPr>
                <w:rFonts w:ascii="Arial" w:hAnsi="Arial" w:cs="Arial"/>
              </w:rPr>
              <w:t>2</w:t>
            </w:r>
            <w:r>
              <w:rPr>
                <w:rFonts w:ascii="Arial" w:hAnsi="Arial" w:cs="Arial"/>
              </w:rPr>
              <w:t>a</w:t>
            </w:r>
            <w:r w:rsidRPr="002F5DEA">
              <w:rPr>
                <w:rFonts w:ascii="Arial" w:hAnsi="Arial" w:cs="Arial"/>
              </w:rPr>
              <w:t>. Whether the standards set are appropriate for the award, or award element, by reference to any agreed subject benchmarks, qualifications framework, programme specification or other relevant information.</w:t>
            </w:r>
          </w:p>
        </w:tc>
      </w:tr>
      <w:tr w:rsidR="00E5272D" w:rsidRPr="002F5DEA" w14:paraId="7C60FAA7" w14:textId="77777777" w:rsidTr="00E5272D">
        <w:tc>
          <w:tcPr>
            <w:tcW w:w="9776" w:type="dxa"/>
            <w:gridSpan w:val="2"/>
            <w:shd w:val="clear" w:color="auto" w:fill="auto"/>
          </w:tcPr>
          <w:p w14:paraId="45DE4DF1" w14:textId="77777777" w:rsidR="00E5272D" w:rsidRPr="002F5DEA" w:rsidRDefault="00E5272D" w:rsidP="00562904">
            <w:pPr>
              <w:pStyle w:val="BodyTextIndent"/>
              <w:spacing w:before="80" w:after="80"/>
              <w:ind w:left="284" w:hanging="284"/>
              <w:rPr>
                <w:rFonts w:ascii="Arial" w:hAnsi="Arial" w:cs="Arial"/>
              </w:rPr>
            </w:pPr>
          </w:p>
        </w:tc>
      </w:tr>
      <w:tr w:rsidR="00E5272D" w:rsidRPr="002F5DEA" w14:paraId="61B5CA7C" w14:textId="77777777" w:rsidTr="00E5272D">
        <w:tc>
          <w:tcPr>
            <w:tcW w:w="9776" w:type="dxa"/>
            <w:gridSpan w:val="2"/>
            <w:tcBorders>
              <w:bottom w:val="single" w:sz="4" w:space="0" w:color="auto"/>
            </w:tcBorders>
            <w:shd w:val="clear" w:color="auto" w:fill="E7E6E6"/>
          </w:tcPr>
          <w:p w14:paraId="2F7CCC49" w14:textId="77777777" w:rsidR="00E5272D" w:rsidRPr="002F5DEA" w:rsidRDefault="00E5272D" w:rsidP="00562904">
            <w:pPr>
              <w:spacing w:before="80" w:after="80"/>
              <w:rPr>
                <w:rFonts w:ascii="Arial" w:hAnsi="Arial" w:cs="Arial"/>
              </w:rPr>
            </w:pPr>
            <w:r>
              <w:rPr>
                <w:rFonts w:ascii="Arial" w:hAnsi="Arial" w:cs="Arial"/>
              </w:rPr>
              <w:t xml:space="preserve">2b. The </w:t>
            </w:r>
            <w:r w:rsidRPr="006D54B0">
              <w:rPr>
                <w:rFonts w:ascii="Arial" w:hAnsi="Arial" w:cs="Arial"/>
              </w:rPr>
              <w:t xml:space="preserve">assessment strategy and assessments were approved by </w:t>
            </w:r>
            <w:r>
              <w:rPr>
                <w:rFonts w:ascii="Arial" w:hAnsi="Arial" w:cs="Arial"/>
              </w:rPr>
              <w:t>you as the External Examiner,</w:t>
            </w:r>
            <w:r w:rsidRPr="006D54B0">
              <w:rPr>
                <w:rFonts w:ascii="Arial" w:hAnsi="Arial" w:cs="Arial"/>
              </w:rPr>
              <w:t xml:space="preserve"> prior to circulation to students</w:t>
            </w:r>
            <w:r>
              <w:t>.</w:t>
            </w:r>
          </w:p>
        </w:tc>
      </w:tr>
      <w:tr w:rsidR="00E5272D" w:rsidRPr="002F5DEA" w14:paraId="450A77C8" w14:textId="77777777" w:rsidTr="00E5272D">
        <w:tc>
          <w:tcPr>
            <w:tcW w:w="9776" w:type="dxa"/>
            <w:gridSpan w:val="2"/>
            <w:tcBorders>
              <w:bottom w:val="single" w:sz="4" w:space="0" w:color="auto"/>
            </w:tcBorders>
            <w:shd w:val="clear" w:color="auto" w:fill="auto"/>
          </w:tcPr>
          <w:p w14:paraId="1625D935" w14:textId="77777777" w:rsidR="00E5272D" w:rsidRPr="002F5DEA" w:rsidRDefault="00E5272D" w:rsidP="00562904">
            <w:pPr>
              <w:spacing w:before="80" w:after="80"/>
              <w:rPr>
                <w:rFonts w:ascii="Arial" w:hAnsi="Arial" w:cs="Arial"/>
              </w:rPr>
            </w:pPr>
          </w:p>
        </w:tc>
      </w:tr>
      <w:tr w:rsidR="00E5272D" w:rsidRPr="002F5DEA" w14:paraId="0D4B6E8B" w14:textId="77777777" w:rsidTr="00E5272D">
        <w:tc>
          <w:tcPr>
            <w:tcW w:w="9776" w:type="dxa"/>
            <w:gridSpan w:val="2"/>
            <w:shd w:val="clear" w:color="auto" w:fill="E6E6E6"/>
          </w:tcPr>
          <w:p w14:paraId="3DA20FF8" w14:textId="77777777" w:rsidR="00E5272D" w:rsidRPr="002F5DEA" w:rsidRDefault="00E5272D" w:rsidP="00562904">
            <w:pPr>
              <w:pStyle w:val="BodyTextIndent"/>
              <w:spacing w:before="80" w:after="80"/>
              <w:ind w:left="284" w:hanging="284"/>
              <w:rPr>
                <w:rFonts w:ascii="Arial" w:hAnsi="Arial" w:cs="Arial"/>
              </w:rPr>
            </w:pPr>
            <w:r w:rsidRPr="002F5DEA">
              <w:rPr>
                <w:rFonts w:ascii="Arial" w:hAnsi="Arial" w:cs="Arial"/>
              </w:rPr>
              <w:t>3. The quality of students’ work, their knowledge and skills (both general and subject-specific) in relation to their peers on comparable programmes elsewhere.</w:t>
            </w:r>
          </w:p>
        </w:tc>
      </w:tr>
      <w:tr w:rsidR="00E5272D" w:rsidRPr="002F5DEA" w14:paraId="25660DC6" w14:textId="77777777" w:rsidTr="00E5272D">
        <w:tc>
          <w:tcPr>
            <w:tcW w:w="9776" w:type="dxa"/>
            <w:gridSpan w:val="2"/>
            <w:tcBorders>
              <w:bottom w:val="single" w:sz="4" w:space="0" w:color="auto"/>
            </w:tcBorders>
            <w:shd w:val="clear" w:color="auto" w:fill="auto"/>
          </w:tcPr>
          <w:p w14:paraId="21DC8EFC" w14:textId="77777777" w:rsidR="00E5272D" w:rsidRPr="002F5DEA" w:rsidRDefault="00E5272D" w:rsidP="00562904">
            <w:pPr>
              <w:spacing w:before="80" w:after="80"/>
              <w:rPr>
                <w:rFonts w:ascii="Arial" w:hAnsi="Arial" w:cs="Arial"/>
              </w:rPr>
            </w:pPr>
          </w:p>
        </w:tc>
      </w:tr>
      <w:tr w:rsidR="00E5272D" w:rsidRPr="002F5DEA" w14:paraId="2ECC577E" w14:textId="77777777" w:rsidTr="00E5272D">
        <w:tc>
          <w:tcPr>
            <w:tcW w:w="9776" w:type="dxa"/>
            <w:gridSpan w:val="2"/>
            <w:shd w:val="clear" w:color="auto" w:fill="E6E6E6"/>
          </w:tcPr>
          <w:p w14:paraId="572B2F8F" w14:textId="77777777" w:rsidR="00E5272D" w:rsidRPr="002F5DEA" w:rsidRDefault="00E5272D" w:rsidP="00562904">
            <w:pPr>
              <w:spacing w:before="80" w:after="80"/>
              <w:rPr>
                <w:rFonts w:ascii="Arial" w:hAnsi="Arial" w:cs="Arial"/>
              </w:rPr>
            </w:pPr>
            <w:r w:rsidRPr="002F5DEA">
              <w:rPr>
                <w:rFonts w:ascii="Arial" w:hAnsi="Arial" w:cs="Arial"/>
              </w:rPr>
              <w:t>4. The strengths and weaknesses of the students</w:t>
            </w:r>
          </w:p>
        </w:tc>
      </w:tr>
      <w:tr w:rsidR="00E5272D" w:rsidRPr="002F5DEA" w14:paraId="2DEAC44A" w14:textId="77777777" w:rsidTr="00E5272D">
        <w:tc>
          <w:tcPr>
            <w:tcW w:w="9776" w:type="dxa"/>
            <w:gridSpan w:val="2"/>
            <w:tcBorders>
              <w:bottom w:val="single" w:sz="4" w:space="0" w:color="auto"/>
            </w:tcBorders>
            <w:shd w:val="clear" w:color="auto" w:fill="auto"/>
          </w:tcPr>
          <w:p w14:paraId="70454EBE" w14:textId="77777777" w:rsidR="00E5272D" w:rsidRPr="002F5DEA" w:rsidRDefault="00E5272D" w:rsidP="00562904">
            <w:pPr>
              <w:spacing w:before="80" w:after="80"/>
              <w:rPr>
                <w:rFonts w:ascii="Arial" w:hAnsi="Arial" w:cs="Arial"/>
              </w:rPr>
            </w:pPr>
          </w:p>
        </w:tc>
      </w:tr>
      <w:tr w:rsidR="00E5272D" w:rsidRPr="002F5DEA" w14:paraId="184F8F40" w14:textId="77777777" w:rsidTr="00E5272D">
        <w:tc>
          <w:tcPr>
            <w:tcW w:w="9776" w:type="dxa"/>
            <w:gridSpan w:val="2"/>
            <w:shd w:val="clear" w:color="auto" w:fill="E6E6E6"/>
          </w:tcPr>
          <w:p w14:paraId="227908B3" w14:textId="77777777" w:rsidR="00E5272D" w:rsidRPr="002F5DEA" w:rsidRDefault="00E5272D" w:rsidP="00562904">
            <w:pPr>
              <w:spacing w:before="80" w:after="80"/>
              <w:rPr>
                <w:rFonts w:ascii="Arial" w:hAnsi="Arial" w:cs="Arial"/>
              </w:rPr>
            </w:pPr>
            <w:r w:rsidRPr="002F5DEA">
              <w:rPr>
                <w:rFonts w:ascii="Arial" w:hAnsi="Arial" w:cs="Arial"/>
              </w:rPr>
              <w:t>5. The quality of teaching and learning, as indicated by student performance</w:t>
            </w:r>
          </w:p>
        </w:tc>
      </w:tr>
      <w:tr w:rsidR="00E5272D" w:rsidRPr="002F5DEA" w14:paraId="46394F61" w14:textId="77777777" w:rsidTr="00E5272D">
        <w:tc>
          <w:tcPr>
            <w:tcW w:w="9776" w:type="dxa"/>
            <w:gridSpan w:val="2"/>
            <w:tcBorders>
              <w:bottom w:val="single" w:sz="4" w:space="0" w:color="auto"/>
            </w:tcBorders>
            <w:shd w:val="clear" w:color="auto" w:fill="auto"/>
          </w:tcPr>
          <w:p w14:paraId="3F374405" w14:textId="77777777" w:rsidR="00E5272D" w:rsidRPr="002F5DEA" w:rsidRDefault="00E5272D" w:rsidP="00562904">
            <w:pPr>
              <w:spacing w:before="80" w:after="80"/>
              <w:rPr>
                <w:rFonts w:ascii="Arial" w:hAnsi="Arial" w:cs="Arial"/>
              </w:rPr>
            </w:pPr>
          </w:p>
        </w:tc>
      </w:tr>
      <w:tr w:rsidR="00E5272D" w:rsidRPr="002F5DEA" w14:paraId="67D31143" w14:textId="77777777" w:rsidTr="00E5272D">
        <w:tc>
          <w:tcPr>
            <w:tcW w:w="9776" w:type="dxa"/>
            <w:gridSpan w:val="2"/>
            <w:shd w:val="clear" w:color="auto" w:fill="E6E6E6"/>
          </w:tcPr>
          <w:p w14:paraId="1FA714BB" w14:textId="77777777" w:rsidR="00E5272D" w:rsidRPr="002F5DEA" w:rsidRDefault="00E5272D" w:rsidP="00562904">
            <w:pPr>
              <w:spacing w:before="80" w:after="80"/>
              <w:rPr>
                <w:rFonts w:ascii="Arial" w:hAnsi="Arial" w:cs="Arial"/>
              </w:rPr>
            </w:pPr>
            <w:r w:rsidRPr="002F5DEA">
              <w:rPr>
                <w:rFonts w:ascii="Arial" w:hAnsi="Arial" w:cs="Arial"/>
              </w:rPr>
              <w:t>6. The quality of the curriculum, course materials and learning resources</w:t>
            </w:r>
          </w:p>
        </w:tc>
      </w:tr>
      <w:tr w:rsidR="00E5272D" w:rsidRPr="002F5DEA" w14:paraId="64CEA657" w14:textId="77777777" w:rsidTr="00E5272D">
        <w:tc>
          <w:tcPr>
            <w:tcW w:w="9776" w:type="dxa"/>
            <w:gridSpan w:val="2"/>
            <w:tcBorders>
              <w:bottom w:val="single" w:sz="4" w:space="0" w:color="auto"/>
            </w:tcBorders>
            <w:shd w:val="clear" w:color="auto" w:fill="auto"/>
          </w:tcPr>
          <w:p w14:paraId="274A348C" w14:textId="77777777" w:rsidR="00E5272D" w:rsidRPr="002F5DEA" w:rsidRDefault="00E5272D" w:rsidP="00562904">
            <w:pPr>
              <w:spacing w:before="80" w:after="80"/>
              <w:rPr>
                <w:rFonts w:ascii="Arial" w:hAnsi="Arial" w:cs="Arial"/>
              </w:rPr>
            </w:pPr>
          </w:p>
        </w:tc>
      </w:tr>
      <w:tr w:rsidR="00E5272D" w:rsidRPr="002F5DEA" w14:paraId="5DA96134" w14:textId="77777777" w:rsidTr="00E5272D">
        <w:tc>
          <w:tcPr>
            <w:tcW w:w="9776" w:type="dxa"/>
            <w:gridSpan w:val="2"/>
            <w:shd w:val="clear" w:color="auto" w:fill="E6E6E6"/>
          </w:tcPr>
          <w:p w14:paraId="66D03C62" w14:textId="77777777" w:rsidR="00E5272D" w:rsidRPr="002F5DEA" w:rsidRDefault="00E5272D" w:rsidP="00562904">
            <w:pPr>
              <w:spacing w:before="80" w:after="80"/>
              <w:rPr>
                <w:rFonts w:ascii="Arial" w:hAnsi="Arial" w:cs="Arial"/>
              </w:rPr>
            </w:pPr>
            <w:r w:rsidRPr="002F5DEA">
              <w:rPr>
                <w:rFonts w:ascii="Arial" w:hAnsi="Arial" w:cs="Arial"/>
              </w:rPr>
              <w:t xml:space="preserve">7. The quality and fairness of the assessments, in particular </w:t>
            </w:r>
            <w:proofErr w:type="spellStart"/>
            <w:r w:rsidRPr="002F5DEA">
              <w:rPr>
                <w:rFonts w:ascii="Arial" w:hAnsi="Arial" w:cs="Arial"/>
              </w:rPr>
              <w:t>their</w:t>
            </w:r>
            <w:proofErr w:type="spellEnd"/>
            <w:r w:rsidRPr="002F5DEA">
              <w:rPr>
                <w:rFonts w:ascii="Arial" w:hAnsi="Arial" w:cs="Arial"/>
              </w:rPr>
              <w:t>:</w:t>
            </w:r>
          </w:p>
        </w:tc>
      </w:tr>
      <w:tr w:rsidR="00E5272D" w:rsidRPr="002F5DEA" w14:paraId="795B006D" w14:textId="77777777" w:rsidTr="00E5272D">
        <w:tc>
          <w:tcPr>
            <w:tcW w:w="9776" w:type="dxa"/>
            <w:gridSpan w:val="2"/>
            <w:tcBorders>
              <w:bottom w:val="nil"/>
            </w:tcBorders>
            <w:shd w:val="clear" w:color="auto" w:fill="E6E6E6"/>
          </w:tcPr>
          <w:p w14:paraId="4602ED6B" w14:textId="77777777" w:rsidR="00E5272D" w:rsidRPr="002F5DEA" w:rsidRDefault="00E5272D" w:rsidP="00562904">
            <w:pPr>
              <w:spacing w:before="80" w:after="80"/>
              <w:ind w:firstLine="284"/>
              <w:rPr>
                <w:rFonts w:ascii="Arial" w:hAnsi="Arial" w:cs="Arial"/>
              </w:rPr>
            </w:pPr>
            <w:r w:rsidRPr="002F5DEA">
              <w:rPr>
                <w:rFonts w:ascii="Arial" w:hAnsi="Arial" w:cs="Arial"/>
              </w:rPr>
              <w:t>(</w:t>
            </w:r>
            <w:proofErr w:type="spellStart"/>
            <w:r w:rsidRPr="002F5DEA">
              <w:rPr>
                <w:rFonts w:ascii="Arial" w:hAnsi="Arial" w:cs="Arial"/>
              </w:rPr>
              <w:t>i</w:t>
            </w:r>
            <w:proofErr w:type="spellEnd"/>
            <w:r w:rsidRPr="002F5DEA">
              <w:rPr>
                <w:rFonts w:ascii="Arial" w:hAnsi="Arial" w:cs="Arial"/>
              </w:rPr>
              <w:t>) design and structure</w:t>
            </w:r>
          </w:p>
        </w:tc>
      </w:tr>
      <w:tr w:rsidR="00E5272D" w:rsidRPr="002F5DEA" w14:paraId="48379BF5" w14:textId="77777777" w:rsidTr="00E5272D">
        <w:tc>
          <w:tcPr>
            <w:tcW w:w="9776" w:type="dxa"/>
            <w:gridSpan w:val="2"/>
            <w:tcBorders>
              <w:bottom w:val="single" w:sz="4" w:space="0" w:color="auto"/>
            </w:tcBorders>
            <w:shd w:val="clear" w:color="auto" w:fill="auto"/>
          </w:tcPr>
          <w:p w14:paraId="332C5EA5" w14:textId="77777777" w:rsidR="00E5272D" w:rsidRPr="002F5DEA" w:rsidRDefault="00E5272D" w:rsidP="00562904">
            <w:pPr>
              <w:spacing w:before="80" w:after="80"/>
              <w:rPr>
                <w:rFonts w:ascii="Arial" w:hAnsi="Arial" w:cs="Arial"/>
              </w:rPr>
            </w:pPr>
          </w:p>
        </w:tc>
      </w:tr>
      <w:tr w:rsidR="00E5272D" w:rsidRPr="002F5DEA" w14:paraId="407D726C" w14:textId="77777777" w:rsidTr="00E5272D">
        <w:tc>
          <w:tcPr>
            <w:tcW w:w="9776" w:type="dxa"/>
            <w:gridSpan w:val="2"/>
            <w:tcBorders>
              <w:top w:val="nil"/>
              <w:bottom w:val="nil"/>
            </w:tcBorders>
            <w:shd w:val="clear" w:color="auto" w:fill="E6E6E6"/>
          </w:tcPr>
          <w:p w14:paraId="1866F2CD" w14:textId="77777777" w:rsidR="00E5272D" w:rsidRPr="002F5DEA" w:rsidRDefault="00E5272D" w:rsidP="00562904">
            <w:pPr>
              <w:spacing w:before="80" w:after="80"/>
              <w:ind w:firstLine="284"/>
              <w:rPr>
                <w:rFonts w:ascii="Arial" w:hAnsi="Arial" w:cs="Arial"/>
              </w:rPr>
            </w:pPr>
            <w:r w:rsidRPr="002F5DEA">
              <w:rPr>
                <w:rFonts w:ascii="Arial" w:hAnsi="Arial" w:cs="Arial"/>
              </w:rPr>
              <w:t>(ii) relation to stated objectives and learning outcomes of the programme</w:t>
            </w:r>
          </w:p>
        </w:tc>
      </w:tr>
      <w:tr w:rsidR="00E5272D" w:rsidRPr="002F5DEA" w14:paraId="10839E1F" w14:textId="77777777" w:rsidTr="00E5272D">
        <w:tc>
          <w:tcPr>
            <w:tcW w:w="9776" w:type="dxa"/>
            <w:gridSpan w:val="2"/>
            <w:tcBorders>
              <w:bottom w:val="single" w:sz="4" w:space="0" w:color="auto"/>
            </w:tcBorders>
            <w:shd w:val="clear" w:color="auto" w:fill="auto"/>
          </w:tcPr>
          <w:p w14:paraId="279B6BCF" w14:textId="77777777" w:rsidR="00E5272D" w:rsidRPr="002F5DEA" w:rsidRDefault="00E5272D" w:rsidP="00562904">
            <w:pPr>
              <w:spacing w:before="80" w:after="80"/>
              <w:rPr>
                <w:rFonts w:ascii="Arial" w:hAnsi="Arial" w:cs="Arial"/>
              </w:rPr>
            </w:pPr>
          </w:p>
        </w:tc>
      </w:tr>
      <w:tr w:rsidR="00E5272D" w:rsidRPr="002F5DEA" w14:paraId="0ADBEF4E" w14:textId="77777777" w:rsidTr="00E5272D">
        <w:tc>
          <w:tcPr>
            <w:tcW w:w="9776" w:type="dxa"/>
            <w:gridSpan w:val="2"/>
            <w:tcBorders>
              <w:top w:val="nil"/>
              <w:bottom w:val="single" w:sz="4" w:space="0" w:color="auto"/>
            </w:tcBorders>
            <w:shd w:val="clear" w:color="auto" w:fill="E6E6E6"/>
          </w:tcPr>
          <w:p w14:paraId="2455CE66" w14:textId="77777777" w:rsidR="00E5272D" w:rsidRPr="002F5DEA" w:rsidRDefault="00E5272D" w:rsidP="00562904">
            <w:pPr>
              <w:spacing w:before="80" w:after="80"/>
              <w:ind w:left="709" w:hanging="425"/>
              <w:rPr>
                <w:rFonts w:ascii="Arial" w:hAnsi="Arial" w:cs="Arial"/>
              </w:rPr>
            </w:pPr>
            <w:r w:rsidRPr="002F5DEA">
              <w:rPr>
                <w:rFonts w:ascii="Arial" w:hAnsi="Arial" w:cs="Arial"/>
              </w:rPr>
              <w:lastRenderedPageBreak/>
              <w:t>(iii) marking</w:t>
            </w:r>
            <w:r>
              <w:rPr>
                <w:rFonts w:ascii="Arial" w:hAnsi="Arial" w:cs="Arial"/>
              </w:rPr>
              <w:t xml:space="preserve"> to include comments on whether marking scheme / grading criteria has been consistently applied </w:t>
            </w:r>
          </w:p>
        </w:tc>
      </w:tr>
      <w:tr w:rsidR="00E5272D" w:rsidRPr="002F5DEA" w14:paraId="2182E61F" w14:textId="77777777" w:rsidTr="00E5272D">
        <w:tc>
          <w:tcPr>
            <w:tcW w:w="9776" w:type="dxa"/>
            <w:gridSpan w:val="2"/>
            <w:tcBorders>
              <w:bottom w:val="single" w:sz="4" w:space="0" w:color="auto"/>
            </w:tcBorders>
            <w:shd w:val="clear" w:color="auto" w:fill="auto"/>
          </w:tcPr>
          <w:p w14:paraId="32784B6B" w14:textId="77777777" w:rsidR="00E5272D" w:rsidRPr="002F5DEA" w:rsidRDefault="00E5272D" w:rsidP="00562904">
            <w:pPr>
              <w:spacing w:before="80" w:after="80"/>
              <w:rPr>
                <w:rFonts w:ascii="Arial" w:hAnsi="Arial" w:cs="Arial"/>
              </w:rPr>
            </w:pPr>
          </w:p>
          <w:p w14:paraId="4BF217AB" w14:textId="77777777" w:rsidR="00E5272D" w:rsidRPr="002F5DEA" w:rsidRDefault="00E5272D" w:rsidP="00562904">
            <w:pPr>
              <w:spacing w:before="80" w:after="80"/>
              <w:rPr>
                <w:rFonts w:ascii="Arial" w:hAnsi="Arial" w:cs="Arial"/>
              </w:rPr>
            </w:pPr>
          </w:p>
        </w:tc>
      </w:tr>
      <w:tr w:rsidR="00E5272D" w:rsidRPr="002F5DEA" w14:paraId="134E18FD" w14:textId="77777777" w:rsidTr="00E5272D">
        <w:tc>
          <w:tcPr>
            <w:tcW w:w="9776" w:type="dxa"/>
            <w:gridSpan w:val="2"/>
            <w:tcBorders>
              <w:bottom w:val="single" w:sz="4" w:space="0" w:color="auto"/>
            </w:tcBorders>
            <w:shd w:val="clear" w:color="auto" w:fill="E6E6E6"/>
          </w:tcPr>
          <w:p w14:paraId="35C2F56D" w14:textId="77777777" w:rsidR="00E5272D" w:rsidRPr="002F5DEA" w:rsidRDefault="00E5272D" w:rsidP="00562904">
            <w:pPr>
              <w:spacing w:before="80" w:after="80"/>
              <w:ind w:left="284" w:hanging="284"/>
              <w:rPr>
                <w:rFonts w:ascii="Arial" w:hAnsi="Arial" w:cs="Arial"/>
              </w:rPr>
            </w:pPr>
            <w:r w:rsidRPr="002F5DEA">
              <w:rPr>
                <w:rFonts w:ascii="Arial" w:hAnsi="Arial" w:cs="Arial"/>
              </w:rPr>
              <w:t xml:space="preserve">8. Where the programme has specific work-related learning outcomes (e.g. </w:t>
            </w:r>
            <w:r>
              <w:rPr>
                <w:rFonts w:ascii="Arial" w:hAnsi="Arial" w:cs="Arial"/>
              </w:rPr>
              <w:t xml:space="preserve">Apprenticeships and </w:t>
            </w:r>
            <w:r w:rsidRPr="002F5DEA">
              <w:rPr>
                <w:rFonts w:ascii="Arial" w:hAnsi="Arial" w:cs="Arial"/>
              </w:rPr>
              <w:t>Foundation Degrees) please comment on the assessment and achievement of these outcomes, including employers’ involvement where relevant.</w:t>
            </w:r>
          </w:p>
        </w:tc>
      </w:tr>
      <w:tr w:rsidR="00E5272D" w:rsidRPr="002F5DEA" w14:paraId="3773CD09" w14:textId="77777777" w:rsidTr="00E5272D">
        <w:tc>
          <w:tcPr>
            <w:tcW w:w="9776" w:type="dxa"/>
            <w:gridSpan w:val="2"/>
            <w:tcBorders>
              <w:bottom w:val="single" w:sz="4" w:space="0" w:color="auto"/>
            </w:tcBorders>
            <w:shd w:val="clear" w:color="auto" w:fill="auto"/>
          </w:tcPr>
          <w:p w14:paraId="362152D7" w14:textId="77777777" w:rsidR="00E5272D" w:rsidRPr="002F5DEA" w:rsidRDefault="00E5272D" w:rsidP="00562904">
            <w:pPr>
              <w:spacing w:before="80" w:after="80"/>
              <w:rPr>
                <w:rFonts w:ascii="Arial" w:hAnsi="Arial" w:cs="Arial"/>
              </w:rPr>
            </w:pPr>
          </w:p>
        </w:tc>
      </w:tr>
      <w:tr w:rsidR="00E5272D" w:rsidRPr="002F5DEA" w14:paraId="03FF97A5" w14:textId="77777777" w:rsidTr="00E5272D">
        <w:tc>
          <w:tcPr>
            <w:tcW w:w="9776" w:type="dxa"/>
            <w:gridSpan w:val="2"/>
            <w:shd w:val="clear" w:color="auto" w:fill="E6E6E6"/>
          </w:tcPr>
          <w:p w14:paraId="708D9E52" w14:textId="77777777" w:rsidR="00E5272D" w:rsidRPr="002F5DEA" w:rsidRDefault="00E5272D" w:rsidP="00562904">
            <w:pPr>
              <w:spacing w:before="80" w:after="80"/>
              <w:ind w:left="284" w:hanging="284"/>
              <w:rPr>
                <w:rFonts w:ascii="Arial" w:hAnsi="Arial" w:cs="Arial"/>
              </w:rPr>
            </w:pPr>
            <w:r w:rsidRPr="002F5DEA">
              <w:rPr>
                <w:rFonts w:ascii="Arial" w:hAnsi="Arial" w:cs="Arial"/>
              </w:rPr>
              <w:t>9. The administration of the assessments, operation of examination boards, briefing of external examiners, access of external examiners to essential materials, etc.</w:t>
            </w:r>
          </w:p>
        </w:tc>
      </w:tr>
      <w:tr w:rsidR="00E5272D" w:rsidRPr="002F5DEA" w14:paraId="03A79295" w14:textId="77777777" w:rsidTr="00E5272D">
        <w:tc>
          <w:tcPr>
            <w:tcW w:w="9776" w:type="dxa"/>
            <w:gridSpan w:val="2"/>
            <w:tcBorders>
              <w:bottom w:val="single" w:sz="4" w:space="0" w:color="auto"/>
            </w:tcBorders>
            <w:shd w:val="clear" w:color="auto" w:fill="auto"/>
          </w:tcPr>
          <w:p w14:paraId="7F693F1F" w14:textId="77777777" w:rsidR="00E5272D" w:rsidRPr="002F5DEA" w:rsidRDefault="00E5272D" w:rsidP="00562904">
            <w:pPr>
              <w:spacing w:before="80" w:after="80"/>
              <w:rPr>
                <w:rFonts w:ascii="Arial" w:hAnsi="Arial" w:cs="Arial"/>
              </w:rPr>
            </w:pPr>
          </w:p>
        </w:tc>
      </w:tr>
      <w:tr w:rsidR="00E5272D" w:rsidRPr="002F5DEA" w14:paraId="2F0F244A" w14:textId="77777777" w:rsidTr="00E5272D">
        <w:tc>
          <w:tcPr>
            <w:tcW w:w="9776" w:type="dxa"/>
            <w:gridSpan w:val="2"/>
            <w:tcBorders>
              <w:bottom w:val="single" w:sz="4" w:space="0" w:color="auto"/>
            </w:tcBorders>
            <w:shd w:val="clear" w:color="auto" w:fill="E6E6E6"/>
          </w:tcPr>
          <w:p w14:paraId="4EAF1D98" w14:textId="77777777" w:rsidR="00E5272D" w:rsidRPr="002F5DEA" w:rsidRDefault="00E5272D" w:rsidP="00562904">
            <w:pPr>
              <w:spacing w:before="80" w:after="80"/>
              <w:ind w:left="284" w:hanging="284"/>
              <w:rPr>
                <w:rFonts w:ascii="Arial" w:hAnsi="Arial" w:cs="Arial"/>
              </w:rPr>
            </w:pPr>
            <w:r w:rsidRPr="002F5DEA">
              <w:rPr>
                <w:rFonts w:ascii="Arial" w:hAnsi="Arial" w:cs="Arial"/>
              </w:rPr>
              <w:t>10. Have all the issues identified in your previous report been addressed by the institution?</w:t>
            </w:r>
          </w:p>
        </w:tc>
      </w:tr>
      <w:tr w:rsidR="00E5272D" w:rsidRPr="002F5DEA" w14:paraId="7BCCCC11" w14:textId="77777777" w:rsidTr="00E5272D">
        <w:tc>
          <w:tcPr>
            <w:tcW w:w="9776" w:type="dxa"/>
            <w:gridSpan w:val="2"/>
            <w:tcBorders>
              <w:bottom w:val="single" w:sz="4" w:space="0" w:color="auto"/>
            </w:tcBorders>
            <w:shd w:val="clear" w:color="auto" w:fill="auto"/>
          </w:tcPr>
          <w:p w14:paraId="72EFFD14" w14:textId="77777777" w:rsidR="00E5272D" w:rsidRPr="002F5DEA" w:rsidRDefault="00E5272D" w:rsidP="00562904">
            <w:pPr>
              <w:spacing w:before="80" w:after="80"/>
              <w:ind w:firstLine="284"/>
              <w:rPr>
                <w:rFonts w:ascii="Arial" w:hAnsi="Arial" w:cs="Arial"/>
              </w:rPr>
            </w:pPr>
            <w:r w:rsidRPr="002F5DEA">
              <w:rPr>
                <w:rFonts w:ascii="Arial" w:hAnsi="Arial" w:cs="Arial"/>
              </w:rPr>
              <w:t>YES/NO – please delete as appropriate</w:t>
            </w:r>
          </w:p>
        </w:tc>
      </w:tr>
      <w:tr w:rsidR="00E5272D" w:rsidRPr="002F5DEA" w14:paraId="58A0E69B" w14:textId="77777777" w:rsidTr="00E5272D">
        <w:tc>
          <w:tcPr>
            <w:tcW w:w="9776" w:type="dxa"/>
            <w:gridSpan w:val="2"/>
            <w:tcBorders>
              <w:bottom w:val="single" w:sz="4" w:space="0" w:color="auto"/>
            </w:tcBorders>
            <w:shd w:val="clear" w:color="auto" w:fill="E6E6E6"/>
          </w:tcPr>
          <w:p w14:paraId="7ABDA647" w14:textId="77777777" w:rsidR="00E5272D" w:rsidRPr="002F5DEA" w:rsidRDefault="00E5272D" w:rsidP="00562904">
            <w:pPr>
              <w:spacing w:before="80" w:after="80"/>
              <w:ind w:left="284"/>
              <w:rPr>
                <w:rFonts w:ascii="Arial" w:hAnsi="Arial" w:cs="Arial"/>
              </w:rPr>
            </w:pPr>
            <w:r w:rsidRPr="002F5DEA">
              <w:rPr>
                <w:rFonts w:ascii="Arial" w:hAnsi="Arial" w:cs="Arial"/>
              </w:rPr>
              <w:t>If no, please comment</w:t>
            </w:r>
          </w:p>
        </w:tc>
      </w:tr>
      <w:tr w:rsidR="00E5272D" w:rsidRPr="002F5DEA" w14:paraId="4D50D194" w14:textId="77777777" w:rsidTr="00E5272D">
        <w:tc>
          <w:tcPr>
            <w:tcW w:w="9776" w:type="dxa"/>
            <w:gridSpan w:val="2"/>
            <w:tcBorders>
              <w:bottom w:val="single" w:sz="4" w:space="0" w:color="auto"/>
            </w:tcBorders>
            <w:shd w:val="clear" w:color="auto" w:fill="auto"/>
          </w:tcPr>
          <w:p w14:paraId="2FBBA90B" w14:textId="77777777" w:rsidR="00E5272D" w:rsidRPr="002F5DEA" w:rsidRDefault="00E5272D" w:rsidP="00562904">
            <w:pPr>
              <w:spacing w:before="80" w:after="80"/>
              <w:rPr>
                <w:rFonts w:ascii="Arial" w:hAnsi="Arial" w:cs="Arial"/>
              </w:rPr>
            </w:pPr>
          </w:p>
        </w:tc>
      </w:tr>
      <w:tr w:rsidR="00E5272D" w:rsidRPr="002F5DEA" w14:paraId="604E5FAB" w14:textId="77777777" w:rsidTr="00E5272D">
        <w:tc>
          <w:tcPr>
            <w:tcW w:w="9776" w:type="dxa"/>
            <w:gridSpan w:val="2"/>
            <w:shd w:val="clear" w:color="auto" w:fill="E6E6E6"/>
          </w:tcPr>
          <w:p w14:paraId="3084F8A7" w14:textId="77777777" w:rsidR="00E5272D" w:rsidRPr="00FC5885" w:rsidRDefault="00E5272D" w:rsidP="00562904">
            <w:pPr>
              <w:spacing w:before="80" w:after="80"/>
              <w:ind w:left="284" w:hanging="284"/>
              <w:rPr>
                <w:rFonts w:ascii="Arial" w:hAnsi="Arial" w:cs="Arial"/>
                <w:i/>
                <w:u w:val="single"/>
              </w:rPr>
            </w:pPr>
            <w:r w:rsidRPr="002F5DEA">
              <w:rPr>
                <w:rFonts w:ascii="Arial" w:hAnsi="Arial" w:cs="Arial"/>
              </w:rPr>
              <w:t>11. Please confirm that the assessment and standards set for the programme as a whole, including all its pathways, modules or individual courses are consistent and appropriate, and that the processes for assessment and determination of awards are fair</w:t>
            </w:r>
            <w:r>
              <w:rPr>
                <w:rFonts w:ascii="Arial" w:hAnsi="Arial" w:cs="Arial"/>
              </w:rPr>
              <w:t>, reliable and transparent</w:t>
            </w:r>
            <w:r w:rsidRPr="002F5DEA">
              <w:rPr>
                <w:rFonts w:ascii="Arial" w:hAnsi="Arial" w:cs="Arial"/>
              </w:rPr>
              <w:t xml:space="preserve"> across the provision.</w:t>
            </w:r>
          </w:p>
          <w:p w14:paraId="7843E8FE" w14:textId="77777777" w:rsidR="00E5272D" w:rsidRPr="002F5DEA" w:rsidRDefault="00E5272D" w:rsidP="00562904">
            <w:pPr>
              <w:spacing w:before="80" w:after="80"/>
              <w:ind w:left="284"/>
              <w:rPr>
                <w:rFonts w:ascii="Arial" w:hAnsi="Arial" w:cs="Arial"/>
              </w:rPr>
            </w:pPr>
            <w:r w:rsidRPr="00F33F7F">
              <w:rPr>
                <w:rFonts w:ascii="Arial" w:hAnsi="Arial" w:cs="Arial"/>
                <w:i/>
                <w:u w:val="single"/>
              </w:rPr>
              <w:t>(</w:t>
            </w:r>
            <w:r>
              <w:rPr>
                <w:rFonts w:ascii="Arial" w:hAnsi="Arial" w:cs="Arial"/>
                <w:i/>
                <w:u w:val="single"/>
              </w:rPr>
              <w:t>For those with responsibility across the whole programme or f</w:t>
            </w:r>
            <w:r w:rsidRPr="00F33F7F">
              <w:rPr>
                <w:rFonts w:ascii="Arial" w:hAnsi="Arial" w:cs="Arial"/>
                <w:i/>
                <w:u w:val="single"/>
              </w:rPr>
              <w:t>or chief external examiners – if in doubt please check with the appointing institution)</w:t>
            </w:r>
          </w:p>
        </w:tc>
      </w:tr>
      <w:tr w:rsidR="00E5272D" w:rsidRPr="002F5DEA" w14:paraId="0A1AAC0A" w14:textId="77777777" w:rsidTr="00E5272D">
        <w:tc>
          <w:tcPr>
            <w:tcW w:w="9776" w:type="dxa"/>
            <w:gridSpan w:val="2"/>
            <w:tcBorders>
              <w:bottom w:val="single" w:sz="4" w:space="0" w:color="auto"/>
            </w:tcBorders>
            <w:shd w:val="clear" w:color="auto" w:fill="auto"/>
          </w:tcPr>
          <w:p w14:paraId="39B905A7" w14:textId="77777777" w:rsidR="00E5272D" w:rsidRPr="002F5DEA" w:rsidRDefault="00E5272D" w:rsidP="00562904">
            <w:pPr>
              <w:spacing w:before="80" w:after="80"/>
              <w:rPr>
                <w:rFonts w:ascii="Arial" w:hAnsi="Arial" w:cs="Arial"/>
              </w:rPr>
            </w:pPr>
          </w:p>
        </w:tc>
      </w:tr>
      <w:tr w:rsidR="00E5272D" w:rsidRPr="002F5DEA" w14:paraId="01C0B3EE" w14:textId="77777777" w:rsidTr="00E5272D">
        <w:tc>
          <w:tcPr>
            <w:tcW w:w="9776" w:type="dxa"/>
            <w:gridSpan w:val="2"/>
            <w:shd w:val="clear" w:color="auto" w:fill="E6E6E6"/>
          </w:tcPr>
          <w:p w14:paraId="3C46C357" w14:textId="77777777" w:rsidR="00E5272D" w:rsidRPr="002F5DEA" w:rsidRDefault="00E5272D" w:rsidP="00562904">
            <w:pPr>
              <w:spacing w:before="80" w:after="80"/>
              <w:rPr>
                <w:rFonts w:ascii="Arial" w:hAnsi="Arial" w:cs="Arial"/>
              </w:rPr>
            </w:pPr>
            <w:r w:rsidRPr="002F5DEA">
              <w:rPr>
                <w:rFonts w:ascii="Arial" w:hAnsi="Arial" w:cs="Arial"/>
              </w:rPr>
              <w:t>12. Any other comments</w:t>
            </w:r>
          </w:p>
        </w:tc>
      </w:tr>
      <w:tr w:rsidR="00E5272D" w:rsidRPr="002F5DEA" w14:paraId="5AED1DE5" w14:textId="77777777" w:rsidTr="00E5272D">
        <w:trPr>
          <w:trHeight w:val="594"/>
        </w:trPr>
        <w:tc>
          <w:tcPr>
            <w:tcW w:w="9776" w:type="dxa"/>
            <w:gridSpan w:val="2"/>
            <w:shd w:val="clear" w:color="auto" w:fill="auto"/>
          </w:tcPr>
          <w:p w14:paraId="58C36456" w14:textId="77777777" w:rsidR="00E5272D" w:rsidRPr="002F5DEA" w:rsidRDefault="00E5272D" w:rsidP="00562904">
            <w:pPr>
              <w:spacing w:before="80" w:after="80"/>
              <w:rPr>
                <w:rFonts w:ascii="Arial" w:hAnsi="Arial" w:cs="Arial"/>
              </w:rPr>
            </w:pPr>
          </w:p>
        </w:tc>
      </w:tr>
      <w:tr w:rsidR="00E5272D" w:rsidRPr="002F5DEA" w14:paraId="13B9AAF7" w14:textId="77777777" w:rsidTr="00E5272D">
        <w:trPr>
          <w:trHeight w:val="391"/>
        </w:trPr>
        <w:tc>
          <w:tcPr>
            <w:tcW w:w="9776" w:type="dxa"/>
            <w:gridSpan w:val="2"/>
            <w:tcBorders>
              <w:bottom w:val="single" w:sz="4" w:space="0" w:color="auto"/>
            </w:tcBorders>
            <w:shd w:val="clear" w:color="auto" w:fill="E6E6E6"/>
          </w:tcPr>
          <w:p w14:paraId="55A0C530" w14:textId="77777777" w:rsidR="00E5272D" w:rsidRPr="002F5DEA" w:rsidRDefault="00E5272D" w:rsidP="00562904">
            <w:pPr>
              <w:spacing w:before="80" w:after="80"/>
              <w:rPr>
                <w:rFonts w:ascii="Arial" w:hAnsi="Arial" w:cs="Arial"/>
              </w:rPr>
            </w:pPr>
            <w:r w:rsidRPr="002F5DEA">
              <w:rPr>
                <w:rFonts w:ascii="Arial" w:hAnsi="Arial" w:cs="Arial"/>
              </w:rPr>
              <w:t xml:space="preserve">Please ensure that you sign and date below, if sending a hard copy of this report </w:t>
            </w:r>
          </w:p>
        </w:tc>
      </w:tr>
      <w:tr w:rsidR="00E5272D" w:rsidRPr="002F5DEA" w14:paraId="63D728BA" w14:textId="77777777" w:rsidTr="00E5272D">
        <w:tc>
          <w:tcPr>
            <w:tcW w:w="1384" w:type="dxa"/>
            <w:tcBorders>
              <w:bottom w:val="single" w:sz="4" w:space="0" w:color="auto"/>
            </w:tcBorders>
            <w:shd w:val="clear" w:color="auto" w:fill="E6E6E6"/>
          </w:tcPr>
          <w:p w14:paraId="54E0881E" w14:textId="77777777" w:rsidR="00E5272D" w:rsidRPr="002F5DEA" w:rsidRDefault="00E5272D" w:rsidP="00562904">
            <w:pPr>
              <w:spacing w:before="200" w:after="200"/>
              <w:rPr>
                <w:rFonts w:ascii="Arial" w:hAnsi="Arial" w:cs="Arial"/>
              </w:rPr>
            </w:pPr>
            <w:r w:rsidRPr="002F5DEA">
              <w:rPr>
                <w:rFonts w:ascii="Arial" w:hAnsi="Arial" w:cs="Arial"/>
              </w:rPr>
              <w:t>Signed:</w:t>
            </w:r>
          </w:p>
        </w:tc>
        <w:tc>
          <w:tcPr>
            <w:tcW w:w="8392" w:type="dxa"/>
            <w:shd w:val="clear" w:color="auto" w:fill="auto"/>
          </w:tcPr>
          <w:p w14:paraId="44D2BE31" w14:textId="77777777" w:rsidR="00E5272D" w:rsidRPr="002F5DEA" w:rsidRDefault="00E5272D" w:rsidP="00562904">
            <w:pPr>
              <w:spacing w:before="200" w:after="200"/>
              <w:rPr>
                <w:rFonts w:ascii="Arial" w:hAnsi="Arial" w:cs="Arial"/>
              </w:rPr>
            </w:pPr>
          </w:p>
        </w:tc>
      </w:tr>
      <w:tr w:rsidR="00E5272D" w:rsidRPr="002F5DEA" w14:paraId="68B31973" w14:textId="77777777" w:rsidTr="00E5272D">
        <w:tc>
          <w:tcPr>
            <w:tcW w:w="1384" w:type="dxa"/>
            <w:tcBorders>
              <w:top w:val="single" w:sz="4" w:space="0" w:color="auto"/>
            </w:tcBorders>
            <w:shd w:val="clear" w:color="auto" w:fill="E6E6E6"/>
          </w:tcPr>
          <w:p w14:paraId="504259FC" w14:textId="77777777" w:rsidR="00E5272D" w:rsidRPr="002F5DEA" w:rsidRDefault="00E5272D" w:rsidP="00562904">
            <w:pPr>
              <w:spacing w:before="200" w:after="200"/>
              <w:rPr>
                <w:rFonts w:ascii="Arial" w:hAnsi="Arial" w:cs="Arial"/>
              </w:rPr>
            </w:pPr>
            <w:r w:rsidRPr="002F5DEA">
              <w:rPr>
                <w:rFonts w:ascii="Arial" w:hAnsi="Arial" w:cs="Arial"/>
              </w:rPr>
              <w:t>Date:</w:t>
            </w:r>
          </w:p>
        </w:tc>
        <w:tc>
          <w:tcPr>
            <w:tcW w:w="8392" w:type="dxa"/>
            <w:shd w:val="clear" w:color="auto" w:fill="auto"/>
          </w:tcPr>
          <w:p w14:paraId="1C830066" w14:textId="77777777" w:rsidR="00E5272D" w:rsidRPr="002F5DEA" w:rsidRDefault="00E5272D" w:rsidP="00562904">
            <w:pPr>
              <w:spacing w:before="200" w:after="200"/>
              <w:rPr>
                <w:rFonts w:ascii="Arial" w:hAnsi="Arial" w:cs="Arial"/>
              </w:rPr>
            </w:pPr>
          </w:p>
        </w:tc>
      </w:tr>
    </w:tbl>
    <w:p w14:paraId="39E44D29" w14:textId="77777777" w:rsidR="00E5272D" w:rsidRDefault="00E5272D" w:rsidP="00E5272D">
      <w:pPr>
        <w:pStyle w:val="Heading1"/>
        <w:rPr>
          <w:sz w:val="24"/>
          <w:szCs w:val="24"/>
        </w:rPr>
      </w:pPr>
      <w:r>
        <w:rPr>
          <w:sz w:val="24"/>
          <w:szCs w:val="24"/>
        </w:rPr>
        <w:t xml:space="preserve"> </w:t>
      </w:r>
    </w:p>
    <w:p w14:paraId="0670E574" w14:textId="77777777" w:rsidR="00E5272D" w:rsidRDefault="00E5272D" w:rsidP="00E5272D">
      <w:pPr>
        <w:rPr>
          <w:lang w:val="en-US"/>
        </w:rPr>
      </w:pPr>
    </w:p>
    <w:p w14:paraId="62CFAD2E" w14:textId="77777777" w:rsidR="00E5272D" w:rsidRDefault="00E5272D" w:rsidP="009A5227">
      <w:pPr>
        <w:rPr>
          <w:rFonts w:ascii="ApexSansBookT" w:hAnsi="ApexSansBookT" w:cs="Arial"/>
          <w:b/>
          <w:sz w:val="28"/>
          <w:szCs w:val="28"/>
        </w:rPr>
      </w:pPr>
    </w:p>
    <w:sectPr w:rsidR="00E5272D" w:rsidSect="00EB3E77">
      <w:headerReference w:type="default" r:id="rId9"/>
      <w:type w:val="continuous"/>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A5A1" w14:textId="77777777" w:rsidR="009A5227" w:rsidRDefault="009A5227" w:rsidP="009A5227">
      <w:r>
        <w:separator/>
      </w:r>
    </w:p>
  </w:endnote>
  <w:endnote w:type="continuationSeparator" w:id="0">
    <w:p w14:paraId="72811BC5" w14:textId="77777777" w:rsidR="009A5227" w:rsidRDefault="009A5227" w:rsidP="009A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exSansBookT">
    <w:altName w:val="Calibri"/>
    <w:panose1 w:val="00000000000000000000"/>
    <w:charset w:val="00"/>
    <w:family w:val="auto"/>
    <w:notTrueType/>
    <w:pitch w:val="variable"/>
    <w:sig w:usb0="00000003" w:usb1="00000000" w:usb2="00000000" w:usb3="00000000" w:csb0="00000001" w:csb1="00000000"/>
  </w:font>
  <w:font w:name="NewsGothic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7EC9" w14:textId="62B4FB4A" w:rsidR="00E5272D" w:rsidRPr="00E5272D" w:rsidRDefault="00E5272D">
    <w:pPr>
      <w:pStyle w:val="Footer"/>
      <w:rPr>
        <w:rFonts w:ascii="Arial" w:hAnsi="Arial" w:cs="Arial"/>
        <w:sz w:val="22"/>
        <w:szCs w:val="22"/>
      </w:rPr>
    </w:pPr>
    <w:r w:rsidRPr="002D4D4D">
      <w:rPr>
        <w:rFonts w:ascii="Arial" w:hAnsi="Arial" w:cs="Arial"/>
        <w:sz w:val="22"/>
        <w:szCs w:val="22"/>
      </w:rPr>
      <w:t>Revise</w:t>
    </w:r>
    <w:r>
      <w:rPr>
        <w:rFonts w:ascii="Arial" w:hAnsi="Arial" w:cs="Arial"/>
        <w:sz w:val="22"/>
        <w:szCs w:val="22"/>
      </w:rPr>
      <w:t>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92F" w14:textId="77777777" w:rsidR="009A5227" w:rsidRDefault="009A5227" w:rsidP="009A5227">
      <w:r>
        <w:separator/>
      </w:r>
    </w:p>
  </w:footnote>
  <w:footnote w:type="continuationSeparator" w:id="0">
    <w:p w14:paraId="66FD9C99" w14:textId="77777777" w:rsidR="009A5227" w:rsidRDefault="009A5227" w:rsidP="009A5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A2C" w14:textId="51F3E801" w:rsidR="009A5227" w:rsidRDefault="009A5227" w:rsidP="009A5227">
    <w:pPr>
      <w:pStyle w:val="Header"/>
      <w:tabs>
        <w:tab w:val="clear" w:pos="9026"/>
      </w:tabs>
      <w:jc w:val="right"/>
    </w:pPr>
    <w:r w:rsidRPr="00A55F62">
      <w:rPr>
        <w:noProof/>
      </w:rPr>
      <w:drawing>
        <wp:inline distT="0" distB="0" distL="0" distR="0" wp14:anchorId="1301435A" wp14:editId="4A5F1A6F">
          <wp:extent cx="2133600" cy="800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00100"/>
                  </a:xfrm>
                  <a:prstGeom prst="rect">
                    <a:avLst/>
                  </a:prstGeom>
                  <a:noFill/>
                  <a:ln>
                    <a:noFill/>
                  </a:ln>
                </pic:spPr>
              </pic:pic>
            </a:graphicData>
          </a:graphic>
        </wp:inline>
      </w:drawing>
    </w:r>
  </w:p>
  <w:p w14:paraId="15183E9D" w14:textId="04E3A4BC" w:rsidR="009A5227" w:rsidRDefault="009A5227" w:rsidP="00593BB6">
    <w:pPr>
      <w:pStyle w:val="Header"/>
      <w:tabs>
        <w:tab w:val="clear" w:pos="9026"/>
      </w:tabs>
      <w:spacing w:after="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ECA8" w14:textId="145786C5" w:rsidR="00F2323B" w:rsidRDefault="00F2323B" w:rsidP="009A5227">
    <w:pPr>
      <w:pStyle w:val="Header"/>
      <w:tabs>
        <w:tab w:val="clear" w:pos="9026"/>
      </w:tabs>
      <w:jc w:val="right"/>
    </w:pPr>
  </w:p>
  <w:p w14:paraId="0D52B2EA" w14:textId="77777777" w:rsidR="00F2323B" w:rsidRDefault="00F2323B" w:rsidP="009A5227">
    <w:pPr>
      <w:pStyle w:val="Header"/>
      <w:tabs>
        <w:tab w:val="clear" w:pos="9026"/>
      </w:tabs>
      <w:spacing w:after="1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00"/>
    <w:rsid w:val="00257346"/>
    <w:rsid w:val="00593BB6"/>
    <w:rsid w:val="00883906"/>
    <w:rsid w:val="00914D00"/>
    <w:rsid w:val="00995772"/>
    <w:rsid w:val="009A5227"/>
    <w:rsid w:val="00C35DB5"/>
    <w:rsid w:val="00CF055A"/>
    <w:rsid w:val="00E5272D"/>
    <w:rsid w:val="00EB3E77"/>
    <w:rsid w:val="00F2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7EE75"/>
  <w15:chartTrackingRefBased/>
  <w15:docId w15:val="{328D71BD-584E-446C-AB0F-23D4774F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27"/>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9A5227"/>
    <w:pPr>
      <w:keepNext/>
      <w:spacing w:after="24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227"/>
    <w:rPr>
      <w:rFonts w:ascii="Arial" w:eastAsia="MS Mincho" w:hAnsi="Arial" w:cs="Arial"/>
      <w:b/>
      <w:bCs/>
      <w:kern w:val="32"/>
      <w:sz w:val="32"/>
      <w:szCs w:val="32"/>
    </w:rPr>
  </w:style>
  <w:style w:type="paragraph" w:styleId="BodyTextIndent">
    <w:name w:val="Body Text Indent"/>
    <w:basedOn w:val="Normal"/>
    <w:link w:val="BodyTextIndentChar"/>
    <w:unhideWhenUsed/>
    <w:rsid w:val="009A5227"/>
    <w:pPr>
      <w:spacing w:after="120"/>
      <w:ind w:left="283"/>
    </w:pPr>
  </w:style>
  <w:style w:type="character" w:customStyle="1" w:styleId="BodyTextIndentChar">
    <w:name w:val="Body Text Indent Char"/>
    <w:basedOn w:val="DefaultParagraphFont"/>
    <w:link w:val="BodyTextIndent"/>
    <w:semiHidden/>
    <w:rsid w:val="009A5227"/>
    <w:rPr>
      <w:rFonts w:ascii="Times New Roman" w:eastAsia="MS Mincho" w:hAnsi="Times New Roman" w:cs="Times New Roman"/>
      <w:sz w:val="24"/>
      <w:szCs w:val="24"/>
      <w:lang w:eastAsia="ja-JP"/>
    </w:rPr>
  </w:style>
  <w:style w:type="paragraph" w:customStyle="1" w:styleId="OUVS">
    <w:name w:val="OUVS"/>
    <w:basedOn w:val="Normal"/>
    <w:rsid w:val="009A5227"/>
    <w:pPr>
      <w:autoSpaceDE w:val="0"/>
      <w:autoSpaceDN w:val="0"/>
      <w:adjustRightInd w:val="0"/>
      <w:ind w:left="120" w:right="2772"/>
    </w:pPr>
    <w:rPr>
      <w:rFonts w:ascii="ApexSansBookT" w:hAnsi="ApexSansBookT" w:cs="NewsGothicMT,Bold"/>
      <w:b/>
      <w:bCs/>
      <w:color w:val="000000"/>
      <w:sz w:val="36"/>
      <w:szCs w:val="36"/>
      <w:lang w:eastAsia="zh-TW"/>
    </w:rPr>
  </w:style>
  <w:style w:type="paragraph" w:styleId="Header">
    <w:name w:val="header"/>
    <w:basedOn w:val="Normal"/>
    <w:link w:val="HeaderChar"/>
    <w:uiPriority w:val="99"/>
    <w:unhideWhenUsed/>
    <w:rsid w:val="009A5227"/>
    <w:pPr>
      <w:tabs>
        <w:tab w:val="center" w:pos="4513"/>
        <w:tab w:val="right" w:pos="9026"/>
      </w:tabs>
    </w:pPr>
  </w:style>
  <w:style w:type="character" w:customStyle="1" w:styleId="HeaderChar">
    <w:name w:val="Header Char"/>
    <w:basedOn w:val="DefaultParagraphFont"/>
    <w:link w:val="Header"/>
    <w:uiPriority w:val="99"/>
    <w:rsid w:val="009A5227"/>
    <w:rPr>
      <w:rFonts w:ascii="Times New Roman" w:eastAsia="MS Mincho" w:hAnsi="Times New Roman" w:cs="Times New Roman"/>
      <w:sz w:val="24"/>
      <w:szCs w:val="24"/>
      <w:lang w:eastAsia="ja-JP"/>
    </w:rPr>
  </w:style>
  <w:style w:type="paragraph" w:styleId="Footer">
    <w:name w:val="footer"/>
    <w:basedOn w:val="Normal"/>
    <w:link w:val="FooterChar"/>
    <w:unhideWhenUsed/>
    <w:rsid w:val="009A5227"/>
    <w:pPr>
      <w:tabs>
        <w:tab w:val="center" w:pos="4513"/>
        <w:tab w:val="right" w:pos="9026"/>
      </w:tabs>
    </w:pPr>
  </w:style>
  <w:style w:type="character" w:customStyle="1" w:styleId="FooterChar">
    <w:name w:val="Footer Char"/>
    <w:basedOn w:val="DefaultParagraphFont"/>
    <w:link w:val="Footer"/>
    <w:uiPriority w:val="99"/>
    <w:rsid w:val="009A5227"/>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9A5227"/>
    <w:rPr>
      <w:color w:val="0563C1" w:themeColor="hyperlink"/>
      <w:u w:val="single"/>
    </w:rPr>
  </w:style>
  <w:style w:type="character" w:styleId="UnresolvedMention">
    <w:name w:val="Unresolved Mention"/>
    <w:basedOn w:val="DefaultParagraphFont"/>
    <w:uiPriority w:val="99"/>
    <w:semiHidden/>
    <w:unhideWhenUsed/>
    <w:rsid w:val="009A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vp-external-examiners@open.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Sena.Nkrumah-Acheampong</dc:creator>
  <cp:keywords/>
  <dc:description/>
  <cp:lastModifiedBy>Sena.Nkrumah-Acheampong</cp:lastModifiedBy>
  <cp:revision>4</cp:revision>
  <dcterms:created xsi:type="dcterms:W3CDTF">2023-12-20T15:36:00Z</dcterms:created>
  <dcterms:modified xsi:type="dcterms:W3CDTF">2023-12-20T16:58:00Z</dcterms:modified>
</cp:coreProperties>
</file>