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8C8A" w14:textId="7308EB2F" w:rsidR="007F34DD" w:rsidRDefault="002A4D72" w:rsidP="002A4D72">
      <w:pPr>
        <w:spacing w:after="480"/>
        <w:jc w:val="right"/>
        <w:rPr>
          <w:b/>
          <w:sz w:val="32"/>
          <w:szCs w:val="32"/>
        </w:rPr>
      </w:pPr>
      <w:r>
        <w:rPr>
          <w:noProof/>
        </w:rPr>
        <w:drawing>
          <wp:inline distT="0" distB="0" distL="0" distR="0" wp14:anchorId="62427AD3" wp14:editId="2B6ECDB7">
            <wp:extent cx="2042160" cy="668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2160" cy="668343"/>
                    </a:xfrm>
                    <a:prstGeom prst="rect">
                      <a:avLst/>
                    </a:prstGeom>
                  </pic:spPr>
                </pic:pic>
              </a:graphicData>
            </a:graphic>
          </wp:inline>
        </w:drawing>
      </w:r>
    </w:p>
    <w:p w14:paraId="00FEF4D2" w14:textId="2DE7BDF0" w:rsidR="00EC4B14" w:rsidRPr="009E462D" w:rsidRDefault="001C3C5B" w:rsidP="00DA36F3">
      <w:pPr>
        <w:jc w:val="center"/>
        <w:rPr>
          <w:b/>
          <w:sz w:val="32"/>
          <w:szCs w:val="32"/>
        </w:rPr>
      </w:pPr>
      <w:r w:rsidRPr="009E462D">
        <w:rPr>
          <w:b/>
          <w:sz w:val="32"/>
          <w:szCs w:val="32"/>
        </w:rPr>
        <w:t>Guidance for the Completion of a Report of OU staff attending Progression and Award Boards of Examiners</w:t>
      </w:r>
    </w:p>
    <w:p w14:paraId="5002D037" w14:textId="77777777" w:rsidR="001C3C5B" w:rsidRDefault="001C3C5B" w:rsidP="001C3C5B">
      <w:pPr>
        <w:jc w:val="center"/>
        <w:rPr>
          <w:b/>
          <w:sz w:val="28"/>
          <w:szCs w:val="28"/>
        </w:rPr>
      </w:pPr>
    </w:p>
    <w:p w14:paraId="3BAE5F9A" w14:textId="16F5EE11" w:rsidR="004C0F9F" w:rsidRDefault="004D6A7E" w:rsidP="007934D2">
      <w:pPr>
        <w:spacing w:line="240" w:lineRule="auto"/>
        <w:rPr>
          <w:sz w:val="24"/>
          <w:szCs w:val="24"/>
        </w:rPr>
      </w:pPr>
      <w:r>
        <w:rPr>
          <w:sz w:val="24"/>
          <w:szCs w:val="24"/>
        </w:rPr>
        <w:t>T</w:t>
      </w:r>
      <w:r w:rsidR="00584906">
        <w:rPr>
          <w:sz w:val="24"/>
          <w:szCs w:val="24"/>
        </w:rPr>
        <w:t>he</w:t>
      </w:r>
      <w:r>
        <w:rPr>
          <w:sz w:val="24"/>
          <w:szCs w:val="24"/>
        </w:rPr>
        <w:t xml:space="preserve"> Open</w:t>
      </w:r>
      <w:r w:rsidR="00584906">
        <w:rPr>
          <w:sz w:val="24"/>
          <w:szCs w:val="24"/>
        </w:rPr>
        <w:t xml:space="preserve"> University’s Module Result Approval and Qualifications Classification Panel</w:t>
      </w:r>
      <w:r>
        <w:rPr>
          <w:sz w:val="24"/>
          <w:szCs w:val="24"/>
        </w:rPr>
        <w:t xml:space="preserve"> (MRAQCP) is responsible for approving recommendations for module results and the award and classification of qualifications, both for its direct provision and for validated institutions.  So that the Panel can discharge its responsibilities appropriately, and to comply fully with guidance from the Quality Assurance Agency (QAA), it requires more qualitative and quant</w:t>
      </w:r>
      <w:r w:rsidR="00A33EAE">
        <w:rPr>
          <w:sz w:val="24"/>
          <w:szCs w:val="24"/>
        </w:rPr>
        <w:t>it</w:t>
      </w:r>
      <w:r>
        <w:rPr>
          <w:sz w:val="24"/>
          <w:szCs w:val="24"/>
        </w:rPr>
        <w:t xml:space="preserve">ative </w:t>
      </w:r>
      <w:r w:rsidR="00A33EAE">
        <w:rPr>
          <w:sz w:val="24"/>
          <w:szCs w:val="24"/>
        </w:rPr>
        <w:t>data. This</w:t>
      </w:r>
      <w:r w:rsidR="004C0F9F">
        <w:rPr>
          <w:sz w:val="24"/>
          <w:szCs w:val="24"/>
        </w:rPr>
        <w:t xml:space="preserve"> </w:t>
      </w:r>
      <w:r>
        <w:rPr>
          <w:sz w:val="24"/>
          <w:szCs w:val="24"/>
        </w:rPr>
        <w:t>relates to the completion of the report by OU staff attending Progression and Award Boards of Examiners at</w:t>
      </w:r>
      <w:r w:rsidR="004C0F9F">
        <w:rPr>
          <w:sz w:val="24"/>
          <w:szCs w:val="24"/>
        </w:rPr>
        <w:t xml:space="preserve"> partner institutions.  </w:t>
      </w:r>
    </w:p>
    <w:p w14:paraId="6960A6C2" w14:textId="1041A8DB" w:rsidR="00053F19" w:rsidRPr="00053F19" w:rsidRDefault="00053F19" w:rsidP="007934D2">
      <w:pPr>
        <w:spacing w:line="240" w:lineRule="auto"/>
        <w:rPr>
          <w:b/>
          <w:sz w:val="24"/>
          <w:szCs w:val="24"/>
        </w:rPr>
      </w:pPr>
      <w:r>
        <w:rPr>
          <w:b/>
          <w:sz w:val="24"/>
          <w:szCs w:val="24"/>
        </w:rPr>
        <w:t xml:space="preserve">Please return the report to </w:t>
      </w:r>
      <w:hyperlink r:id="rId8" w:history="1">
        <w:r w:rsidR="005644C2" w:rsidRPr="00EB65DA">
          <w:rPr>
            <w:rStyle w:val="Hyperlink"/>
          </w:rPr>
          <w:t>ouvp-examboards@open.ac.uk</w:t>
        </w:r>
      </w:hyperlink>
      <w:r>
        <w:t xml:space="preserve"> </w:t>
      </w:r>
      <w:r>
        <w:rPr>
          <w:b/>
          <w:sz w:val="24"/>
          <w:szCs w:val="24"/>
        </w:rPr>
        <w:t xml:space="preserve">within two working days of the Board so that the results can be ratified by MRAQCP. </w:t>
      </w:r>
    </w:p>
    <w:p w14:paraId="0E1DDFC5" w14:textId="5BBDE603" w:rsidR="00113177" w:rsidRDefault="00D01E9F" w:rsidP="007934D2">
      <w:pPr>
        <w:spacing w:line="240" w:lineRule="auto"/>
        <w:rPr>
          <w:sz w:val="24"/>
          <w:szCs w:val="24"/>
        </w:rPr>
      </w:pPr>
      <w:r>
        <w:rPr>
          <w:sz w:val="24"/>
          <w:szCs w:val="24"/>
        </w:rPr>
        <w:t>The report is divided into two parts</w:t>
      </w:r>
      <w:r w:rsidR="000F331A">
        <w:rPr>
          <w:sz w:val="24"/>
          <w:szCs w:val="24"/>
        </w:rPr>
        <w:t>;</w:t>
      </w:r>
      <w:r>
        <w:rPr>
          <w:sz w:val="24"/>
          <w:szCs w:val="24"/>
        </w:rPr>
        <w:t xml:space="preserve"> </w:t>
      </w:r>
      <w:r w:rsidR="0007001C">
        <w:rPr>
          <w:sz w:val="24"/>
          <w:szCs w:val="24"/>
        </w:rPr>
        <w:t>S</w:t>
      </w:r>
      <w:r>
        <w:rPr>
          <w:sz w:val="24"/>
          <w:szCs w:val="24"/>
        </w:rPr>
        <w:t xml:space="preserve">ection 1 </w:t>
      </w:r>
      <w:r w:rsidR="00113177">
        <w:rPr>
          <w:sz w:val="24"/>
          <w:szCs w:val="24"/>
        </w:rPr>
        <w:t xml:space="preserve">is a </w:t>
      </w:r>
      <w:r>
        <w:rPr>
          <w:sz w:val="24"/>
          <w:szCs w:val="24"/>
        </w:rPr>
        <w:t xml:space="preserve">qualitative </w:t>
      </w:r>
      <w:r w:rsidR="00113177">
        <w:rPr>
          <w:sz w:val="24"/>
          <w:szCs w:val="24"/>
        </w:rPr>
        <w:t>report with</w:t>
      </w:r>
      <w:r>
        <w:rPr>
          <w:sz w:val="24"/>
          <w:szCs w:val="24"/>
        </w:rPr>
        <w:t xml:space="preserve"> respect to the proceedings, issues discussed and any concerns that arose</w:t>
      </w:r>
      <w:r w:rsidR="002610D3">
        <w:rPr>
          <w:sz w:val="24"/>
          <w:szCs w:val="24"/>
        </w:rPr>
        <w:t>.</w:t>
      </w:r>
      <w:r>
        <w:rPr>
          <w:sz w:val="24"/>
          <w:szCs w:val="24"/>
        </w:rPr>
        <w:t xml:space="preserve"> </w:t>
      </w:r>
    </w:p>
    <w:p w14:paraId="16FAA31A" w14:textId="1869AABD" w:rsidR="00D01E9F" w:rsidRPr="00D01E9F" w:rsidRDefault="0007001C" w:rsidP="007934D2">
      <w:pPr>
        <w:spacing w:line="240" w:lineRule="auto"/>
        <w:rPr>
          <w:sz w:val="24"/>
          <w:szCs w:val="24"/>
        </w:rPr>
      </w:pPr>
      <w:r>
        <w:rPr>
          <w:sz w:val="24"/>
          <w:szCs w:val="24"/>
        </w:rPr>
        <w:t>S</w:t>
      </w:r>
      <w:r w:rsidR="00D01E9F">
        <w:rPr>
          <w:sz w:val="24"/>
          <w:szCs w:val="24"/>
        </w:rPr>
        <w:t>ection 2 requires a ‘yes’</w:t>
      </w:r>
      <w:r w:rsidR="00BC19E2">
        <w:rPr>
          <w:sz w:val="24"/>
          <w:szCs w:val="24"/>
        </w:rPr>
        <w:t xml:space="preserve"> or</w:t>
      </w:r>
      <w:r w:rsidR="00D01E9F">
        <w:rPr>
          <w:sz w:val="24"/>
          <w:szCs w:val="24"/>
        </w:rPr>
        <w:t xml:space="preserve"> ‘no’ response to </w:t>
      </w:r>
      <w:r w:rsidR="00155447">
        <w:rPr>
          <w:sz w:val="24"/>
          <w:szCs w:val="24"/>
        </w:rPr>
        <w:t xml:space="preserve">the </w:t>
      </w:r>
      <w:r w:rsidR="00053F19">
        <w:rPr>
          <w:sz w:val="24"/>
          <w:szCs w:val="24"/>
        </w:rPr>
        <w:t>22</w:t>
      </w:r>
      <w:r w:rsidR="00D01E9F">
        <w:rPr>
          <w:sz w:val="24"/>
          <w:szCs w:val="24"/>
        </w:rPr>
        <w:t xml:space="preserve"> statements</w:t>
      </w:r>
      <w:r w:rsidR="00155447">
        <w:rPr>
          <w:sz w:val="24"/>
          <w:szCs w:val="24"/>
        </w:rPr>
        <w:t xml:space="preserve"> listed</w:t>
      </w:r>
      <w:r w:rsidR="0094697E">
        <w:rPr>
          <w:sz w:val="24"/>
          <w:szCs w:val="24"/>
        </w:rPr>
        <w:t xml:space="preserve"> and comments as appropriate</w:t>
      </w:r>
      <w:r w:rsidR="00BC19E2">
        <w:rPr>
          <w:sz w:val="24"/>
          <w:szCs w:val="24"/>
        </w:rPr>
        <w:t>.</w:t>
      </w:r>
    </w:p>
    <w:p w14:paraId="284FE893" w14:textId="1F2DEEB6" w:rsidR="001C3C5B" w:rsidRPr="009E462D" w:rsidRDefault="001C3C5B" w:rsidP="007934D2">
      <w:pPr>
        <w:spacing w:line="240" w:lineRule="auto"/>
        <w:rPr>
          <w:b/>
          <w:sz w:val="28"/>
          <w:szCs w:val="28"/>
        </w:rPr>
      </w:pPr>
      <w:r w:rsidRPr="009E462D">
        <w:rPr>
          <w:b/>
          <w:sz w:val="28"/>
          <w:szCs w:val="28"/>
        </w:rPr>
        <w:t>Section 1</w:t>
      </w:r>
    </w:p>
    <w:p w14:paraId="1C9A17DC" w14:textId="61A65AE0" w:rsidR="001C3C5B" w:rsidRPr="009E462D" w:rsidRDefault="001C3C5B" w:rsidP="007934D2">
      <w:pPr>
        <w:spacing w:line="240" w:lineRule="auto"/>
        <w:rPr>
          <w:b/>
          <w:sz w:val="28"/>
          <w:szCs w:val="28"/>
        </w:rPr>
      </w:pPr>
      <w:r w:rsidRPr="009E462D">
        <w:rPr>
          <w:b/>
          <w:sz w:val="28"/>
          <w:szCs w:val="28"/>
        </w:rPr>
        <w:t>A The Proceedings</w:t>
      </w:r>
    </w:p>
    <w:p w14:paraId="5E921F33" w14:textId="77777777" w:rsidR="00E73698" w:rsidRDefault="001C3C5B" w:rsidP="007934D2">
      <w:pPr>
        <w:spacing w:line="240" w:lineRule="auto"/>
        <w:rPr>
          <w:sz w:val="24"/>
          <w:szCs w:val="24"/>
        </w:rPr>
      </w:pPr>
      <w:r>
        <w:rPr>
          <w:sz w:val="24"/>
          <w:szCs w:val="24"/>
        </w:rPr>
        <w:t xml:space="preserve">This section </w:t>
      </w:r>
      <w:r w:rsidR="00E73698">
        <w:rPr>
          <w:sz w:val="24"/>
          <w:szCs w:val="24"/>
        </w:rPr>
        <w:t>should report on:</w:t>
      </w:r>
    </w:p>
    <w:p w14:paraId="26C3BDEC" w14:textId="45F927C7" w:rsidR="001C3C5B" w:rsidRDefault="00E73698" w:rsidP="007934D2">
      <w:pPr>
        <w:pStyle w:val="ListParagraph"/>
        <w:numPr>
          <w:ilvl w:val="0"/>
          <w:numId w:val="1"/>
        </w:numPr>
        <w:spacing w:line="240" w:lineRule="auto"/>
        <w:rPr>
          <w:sz w:val="24"/>
          <w:szCs w:val="24"/>
        </w:rPr>
      </w:pPr>
      <w:r w:rsidRPr="00E73698">
        <w:rPr>
          <w:sz w:val="24"/>
          <w:szCs w:val="24"/>
        </w:rPr>
        <w:t>The</w:t>
      </w:r>
      <w:r w:rsidR="001C3C5B" w:rsidRPr="00E73698">
        <w:rPr>
          <w:sz w:val="24"/>
          <w:szCs w:val="24"/>
        </w:rPr>
        <w:t xml:space="preserve"> </w:t>
      </w:r>
      <w:r w:rsidRPr="00E73698">
        <w:rPr>
          <w:sz w:val="24"/>
          <w:szCs w:val="24"/>
        </w:rPr>
        <w:t xml:space="preserve">impression gained, in relation to the quality of the process for final assessments, from </w:t>
      </w:r>
      <w:r w:rsidR="001C3C5B" w:rsidRPr="00E73698">
        <w:rPr>
          <w:sz w:val="24"/>
          <w:szCs w:val="24"/>
        </w:rPr>
        <w:t xml:space="preserve">the verbal reports given at the exam board by </w:t>
      </w:r>
      <w:r w:rsidRPr="00E73698">
        <w:rPr>
          <w:sz w:val="24"/>
          <w:szCs w:val="24"/>
        </w:rPr>
        <w:t xml:space="preserve">both </w:t>
      </w:r>
      <w:r w:rsidR="001C3C5B" w:rsidRPr="00E73698">
        <w:rPr>
          <w:sz w:val="24"/>
          <w:szCs w:val="24"/>
        </w:rPr>
        <w:t>the</w:t>
      </w:r>
      <w:r w:rsidRPr="00E73698">
        <w:rPr>
          <w:sz w:val="24"/>
          <w:szCs w:val="24"/>
        </w:rPr>
        <w:t xml:space="preserve"> </w:t>
      </w:r>
      <w:r w:rsidR="001C3C5B" w:rsidRPr="00E73698">
        <w:rPr>
          <w:sz w:val="24"/>
          <w:szCs w:val="24"/>
        </w:rPr>
        <w:t>external examiner</w:t>
      </w:r>
      <w:r w:rsidRPr="00E73698">
        <w:rPr>
          <w:sz w:val="24"/>
          <w:szCs w:val="24"/>
        </w:rPr>
        <w:t>/s</w:t>
      </w:r>
      <w:r w:rsidR="001C3C5B" w:rsidRPr="00E73698">
        <w:rPr>
          <w:sz w:val="24"/>
          <w:szCs w:val="24"/>
        </w:rPr>
        <w:t xml:space="preserve"> and the </w:t>
      </w:r>
      <w:r w:rsidRPr="00E73698">
        <w:rPr>
          <w:sz w:val="24"/>
          <w:szCs w:val="24"/>
        </w:rPr>
        <w:t xml:space="preserve">programme director </w:t>
      </w:r>
      <w:r>
        <w:rPr>
          <w:sz w:val="24"/>
          <w:szCs w:val="24"/>
        </w:rPr>
        <w:t xml:space="preserve">and </w:t>
      </w:r>
      <w:r w:rsidR="006364F1">
        <w:rPr>
          <w:sz w:val="24"/>
          <w:szCs w:val="24"/>
        </w:rPr>
        <w:t xml:space="preserve">from </w:t>
      </w:r>
      <w:r w:rsidR="009810B5">
        <w:rPr>
          <w:sz w:val="24"/>
          <w:szCs w:val="24"/>
        </w:rPr>
        <w:t xml:space="preserve">the </w:t>
      </w:r>
      <w:r w:rsidR="006364F1">
        <w:rPr>
          <w:sz w:val="24"/>
          <w:szCs w:val="24"/>
        </w:rPr>
        <w:t>implementation</w:t>
      </w:r>
      <w:r w:rsidR="004027D2">
        <w:rPr>
          <w:sz w:val="24"/>
          <w:szCs w:val="24"/>
        </w:rPr>
        <w:t>, or otherwise,</w:t>
      </w:r>
      <w:r w:rsidR="006364F1">
        <w:rPr>
          <w:sz w:val="24"/>
          <w:szCs w:val="24"/>
        </w:rPr>
        <w:t xml:space="preserve"> of</w:t>
      </w:r>
      <w:r w:rsidRPr="00E73698">
        <w:rPr>
          <w:sz w:val="24"/>
          <w:szCs w:val="24"/>
        </w:rPr>
        <w:t xml:space="preserve"> </w:t>
      </w:r>
      <w:r w:rsidR="009810B5">
        <w:rPr>
          <w:sz w:val="24"/>
          <w:szCs w:val="24"/>
        </w:rPr>
        <w:t xml:space="preserve">any </w:t>
      </w:r>
      <w:r w:rsidRPr="00E73698">
        <w:rPr>
          <w:sz w:val="24"/>
          <w:szCs w:val="24"/>
        </w:rPr>
        <w:t xml:space="preserve">recommendations </w:t>
      </w:r>
      <w:r w:rsidR="006364F1">
        <w:rPr>
          <w:sz w:val="24"/>
          <w:szCs w:val="24"/>
        </w:rPr>
        <w:t>that arose at the previous exam board</w:t>
      </w:r>
      <w:r w:rsidR="002610D3">
        <w:rPr>
          <w:sz w:val="24"/>
          <w:szCs w:val="24"/>
        </w:rPr>
        <w:t>;</w:t>
      </w:r>
    </w:p>
    <w:p w14:paraId="3E59CAC5" w14:textId="4CCF6AA4" w:rsidR="009810B5" w:rsidRDefault="009810B5" w:rsidP="007934D2">
      <w:pPr>
        <w:pStyle w:val="ListParagraph"/>
        <w:numPr>
          <w:ilvl w:val="0"/>
          <w:numId w:val="1"/>
        </w:numPr>
        <w:spacing w:line="240" w:lineRule="auto"/>
        <w:rPr>
          <w:sz w:val="24"/>
          <w:szCs w:val="24"/>
        </w:rPr>
      </w:pPr>
      <w:r>
        <w:rPr>
          <w:sz w:val="24"/>
          <w:szCs w:val="24"/>
        </w:rPr>
        <w:t xml:space="preserve">An explanation regarding the structure of the exam boards, for example where module results are undertaken at </w:t>
      </w:r>
      <w:r w:rsidR="004027D2">
        <w:rPr>
          <w:sz w:val="24"/>
          <w:szCs w:val="24"/>
        </w:rPr>
        <w:t xml:space="preserve">a </w:t>
      </w:r>
      <w:r>
        <w:rPr>
          <w:sz w:val="24"/>
          <w:szCs w:val="24"/>
        </w:rPr>
        <w:t>subsidiary level</w:t>
      </w:r>
      <w:r w:rsidR="004027D2">
        <w:rPr>
          <w:sz w:val="24"/>
          <w:szCs w:val="24"/>
        </w:rPr>
        <w:t xml:space="preserve"> who has sole responsibility for the determination of the final results</w:t>
      </w:r>
      <w:r w:rsidR="002610D3">
        <w:rPr>
          <w:sz w:val="24"/>
          <w:szCs w:val="24"/>
        </w:rPr>
        <w:t>;</w:t>
      </w:r>
    </w:p>
    <w:p w14:paraId="15C4BEB6" w14:textId="4C3AF244" w:rsidR="004027D2" w:rsidRDefault="004027D2" w:rsidP="007934D2">
      <w:pPr>
        <w:pStyle w:val="ListParagraph"/>
        <w:numPr>
          <w:ilvl w:val="0"/>
          <w:numId w:val="1"/>
        </w:numPr>
        <w:spacing w:line="240" w:lineRule="auto"/>
        <w:rPr>
          <w:sz w:val="24"/>
          <w:szCs w:val="24"/>
        </w:rPr>
      </w:pPr>
      <w:r>
        <w:rPr>
          <w:sz w:val="24"/>
          <w:szCs w:val="24"/>
        </w:rPr>
        <w:t xml:space="preserve">Details on </w:t>
      </w:r>
      <w:r w:rsidR="003E7CEB">
        <w:rPr>
          <w:sz w:val="24"/>
          <w:szCs w:val="24"/>
        </w:rPr>
        <w:t xml:space="preserve">the presentation of </w:t>
      </w:r>
      <w:r>
        <w:rPr>
          <w:sz w:val="24"/>
          <w:szCs w:val="24"/>
        </w:rPr>
        <w:t>accompanying information, for each degree classification, exit award and progression</w:t>
      </w:r>
      <w:r w:rsidR="003E7CEB">
        <w:rPr>
          <w:sz w:val="24"/>
          <w:szCs w:val="24"/>
        </w:rPr>
        <w:t>.  As well</w:t>
      </w:r>
      <w:r w:rsidR="00725B9B">
        <w:rPr>
          <w:sz w:val="24"/>
          <w:szCs w:val="24"/>
        </w:rPr>
        <w:t xml:space="preserve"> as the data supplied to inform a recommendation by the board, </w:t>
      </w:r>
      <w:r w:rsidR="00DA36F3">
        <w:rPr>
          <w:sz w:val="24"/>
          <w:szCs w:val="24"/>
        </w:rPr>
        <w:t>for</w:t>
      </w:r>
      <w:r w:rsidR="00725B9B">
        <w:rPr>
          <w:sz w:val="24"/>
          <w:szCs w:val="24"/>
        </w:rPr>
        <w:t xml:space="preserve"> those students on t</w:t>
      </w:r>
      <w:r w:rsidR="003E7CEB">
        <w:rPr>
          <w:sz w:val="24"/>
          <w:szCs w:val="24"/>
        </w:rPr>
        <w:t>he borderline</w:t>
      </w:r>
      <w:r w:rsidR="002610D3">
        <w:rPr>
          <w:sz w:val="24"/>
          <w:szCs w:val="24"/>
        </w:rPr>
        <w:t>;</w:t>
      </w:r>
    </w:p>
    <w:p w14:paraId="37D5091C" w14:textId="0C6CFFA3" w:rsidR="00725B9B" w:rsidRDefault="004027D2" w:rsidP="007934D2">
      <w:pPr>
        <w:pStyle w:val="ListParagraph"/>
        <w:numPr>
          <w:ilvl w:val="0"/>
          <w:numId w:val="1"/>
        </w:numPr>
        <w:spacing w:line="240" w:lineRule="auto"/>
        <w:rPr>
          <w:sz w:val="24"/>
          <w:szCs w:val="24"/>
        </w:rPr>
      </w:pPr>
      <w:r>
        <w:rPr>
          <w:sz w:val="24"/>
          <w:szCs w:val="24"/>
        </w:rPr>
        <w:t xml:space="preserve">Where mitigating or extenuating circumstances </w:t>
      </w:r>
      <w:r w:rsidR="00BC19E2">
        <w:rPr>
          <w:sz w:val="24"/>
          <w:szCs w:val="24"/>
        </w:rPr>
        <w:t>are considered outside of the exam board</w:t>
      </w:r>
      <w:r w:rsidR="002610D3">
        <w:rPr>
          <w:sz w:val="24"/>
          <w:szCs w:val="24"/>
        </w:rPr>
        <w:t>;</w:t>
      </w:r>
    </w:p>
    <w:p w14:paraId="02CB4B78" w14:textId="77777777" w:rsidR="009810B5" w:rsidRDefault="00725B9B" w:rsidP="007934D2">
      <w:pPr>
        <w:pStyle w:val="ListParagraph"/>
        <w:numPr>
          <w:ilvl w:val="0"/>
          <w:numId w:val="1"/>
        </w:numPr>
        <w:spacing w:line="240" w:lineRule="auto"/>
        <w:rPr>
          <w:sz w:val="24"/>
          <w:szCs w:val="24"/>
        </w:rPr>
      </w:pPr>
      <w:r>
        <w:rPr>
          <w:sz w:val="24"/>
          <w:szCs w:val="24"/>
        </w:rPr>
        <w:t xml:space="preserve">The </w:t>
      </w:r>
      <w:r w:rsidR="00BC19E2">
        <w:rPr>
          <w:sz w:val="24"/>
          <w:szCs w:val="24"/>
        </w:rPr>
        <w:t>process for the presentation of recommendations to the Board of Examiners, which should include how resolution will be sought, for students with results pending.</w:t>
      </w:r>
      <w:r w:rsidR="004027D2">
        <w:rPr>
          <w:sz w:val="24"/>
          <w:szCs w:val="24"/>
        </w:rPr>
        <w:t xml:space="preserve">  </w:t>
      </w:r>
    </w:p>
    <w:p w14:paraId="4C1AFB55" w14:textId="4C97B707" w:rsidR="00DA36F3" w:rsidRPr="009E462D" w:rsidRDefault="00DA36F3" w:rsidP="007934D2">
      <w:pPr>
        <w:spacing w:line="240" w:lineRule="auto"/>
        <w:rPr>
          <w:b/>
          <w:sz w:val="28"/>
          <w:szCs w:val="28"/>
        </w:rPr>
      </w:pPr>
      <w:r w:rsidRPr="009E462D">
        <w:rPr>
          <w:b/>
          <w:sz w:val="28"/>
          <w:szCs w:val="28"/>
        </w:rPr>
        <w:lastRenderedPageBreak/>
        <w:t>B Issues discussed</w:t>
      </w:r>
    </w:p>
    <w:p w14:paraId="4228C353" w14:textId="77777777" w:rsidR="00DA36F3" w:rsidRDefault="00DA36F3" w:rsidP="007934D2">
      <w:pPr>
        <w:spacing w:line="240" w:lineRule="auto"/>
        <w:rPr>
          <w:sz w:val="24"/>
          <w:szCs w:val="24"/>
        </w:rPr>
      </w:pPr>
      <w:r>
        <w:rPr>
          <w:sz w:val="24"/>
          <w:szCs w:val="24"/>
        </w:rPr>
        <w:t>Through scrutiny of the results, this section should report on:</w:t>
      </w:r>
    </w:p>
    <w:p w14:paraId="30DA10A9" w14:textId="54EAF7A7" w:rsidR="00DA36F3" w:rsidRDefault="003A017C" w:rsidP="007934D2">
      <w:pPr>
        <w:pStyle w:val="ListParagraph"/>
        <w:numPr>
          <w:ilvl w:val="0"/>
          <w:numId w:val="4"/>
        </w:numPr>
        <w:spacing w:line="240" w:lineRule="auto"/>
        <w:rPr>
          <w:sz w:val="24"/>
          <w:szCs w:val="24"/>
        </w:rPr>
      </w:pPr>
      <w:r>
        <w:rPr>
          <w:sz w:val="24"/>
          <w:szCs w:val="24"/>
        </w:rPr>
        <w:t>Recommendations raised by the external examiner</w:t>
      </w:r>
      <w:r w:rsidR="004D6A7E">
        <w:rPr>
          <w:sz w:val="24"/>
          <w:szCs w:val="24"/>
        </w:rPr>
        <w:t xml:space="preserve"> relating to individual student outcomes and/or issues that relate to the teaching or the assessment of the qualification</w:t>
      </w:r>
      <w:r w:rsidR="002610D3">
        <w:rPr>
          <w:sz w:val="24"/>
          <w:szCs w:val="24"/>
        </w:rPr>
        <w:t>;</w:t>
      </w:r>
      <w:r>
        <w:rPr>
          <w:sz w:val="24"/>
          <w:szCs w:val="24"/>
        </w:rPr>
        <w:t xml:space="preserve"> </w:t>
      </w:r>
    </w:p>
    <w:p w14:paraId="38BDDE24" w14:textId="735564D3" w:rsidR="003A017C" w:rsidRDefault="003A017C" w:rsidP="007934D2">
      <w:pPr>
        <w:pStyle w:val="ListParagraph"/>
        <w:numPr>
          <w:ilvl w:val="0"/>
          <w:numId w:val="4"/>
        </w:numPr>
        <w:spacing w:line="240" w:lineRule="auto"/>
        <w:rPr>
          <w:sz w:val="24"/>
          <w:szCs w:val="24"/>
        </w:rPr>
      </w:pPr>
      <w:r>
        <w:rPr>
          <w:sz w:val="24"/>
          <w:szCs w:val="24"/>
        </w:rPr>
        <w:t>By comparison with the previous exam results data, explanation</w:t>
      </w:r>
      <w:r w:rsidR="00CA0C59">
        <w:rPr>
          <w:sz w:val="24"/>
          <w:szCs w:val="24"/>
        </w:rPr>
        <w:t>s</w:t>
      </w:r>
      <w:r>
        <w:rPr>
          <w:sz w:val="24"/>
          <w:szCs w:val="24"/>
        </w:rPr>
        <w:t xml:space="preserve"> to any major variance at each level</w:t>
      </w:r>
      <w:r w:rsidR="002610D3">
        <w:rPr>
          <w:sz w:val="24"/>
          <w:szCs w:val="24"/>
        </w:rPr>
        <w:t>;</w:t>
      </w:r>
    </w:p>
    <w:p w14:paraId="66FFCE23" w14:textId="77777777" w:rsidR="003A017C" w:rsidRDefault="003A017C" w:rsidP="007934D2">
      <w:pPr>
        <w:pStyle w:val="ListParagraph"/>
        <w:numPr>
          <w:ilvl w:val="0"/>
          <w:numId w:val="4"/>
        </w:numPr>
        <w:spacing w:line="240" w:lineRule="auto"/>
        <w:rPr>
          <w:sz w:val="24"/>
          <w:szCs w:val="24"/>
        </w:rPr>
      </w:pPr>
      <w:r>
        <w:rPr>
          <w:sz w:val="24"/>
          <w:szCs w:val="24"/>
        </w:rPr>
        <w:t xml:space="preserve">Any </w:t>
      </w:r>
      <w:r w:rsidR="00CA0C59">
        <w:rPr>
          <w:sz w:val="24"/>
          <w:szCs w:val="24"/>
        </w:rPr>
        <w:t xml:space="preserve">future </w:t>
      </w:r>
      <w:r>
        <w:rPr>
          <w:sz w:val="24"/>
          <w:szCs w:val="24"/>
        </w:rPr>
        <w:t xml:space="preserve">changes to </w:t>
      </w:r>
      <w:r w:rsidR="00BC19E2">
        <w:rPr>
          <w:sz w:val="24"/>
          <w:szCs w:val="24"/>
        </w:rPr>
        <w:t xml:space="preserve">the </w:t>
      </w:r>
      <w:r w:rsidR="00CA0C59">
        <w:rPr>
          <w:sz w:val="24"/>
          <w:szCs w:val="24"/>
        </w:rPr>
        <w:t>examination and assessment process that may impact on the result statistics.</w:t>
      </w:r>
    </w:p>
    <w:p w14:paraId="7E94045B" w14:textId="2E09F853" w:rsidR="00DA36F3" w:rsidRPr="009E462D" w:rsidRDefault="00DA36F3" w:rsidP="007934D2">
      <w:pPr>
        <w:spacing w:line="240" w:lineRule="auto"/>
        <w:rPr>
          <w:b/>
          <w:sz w:val="28"/>
          <w:szCs w:val="28"/>
        </w:rPr>
      </w:pPr>
      <w:r w:rsidRPr="009E462D">
        <w:rPr>
          <w:b/>
          <w:sz w:val="28"/>
          <w:szCs w:val="28"/>
        </w:rPr>
        <w:t>C Any Concerns:</w:t>
      </w:r>
    </w:p>
    <w:p w14:paraId="0F7809A1" w14:textId="77777777" w:rsidR="00DA36F3" w:rsidRDefault="00DA36F3" w:rsidP="007934D2">
      <w:pPr>
        <w:spacing w:line="240" w:lineRule="auto"/>
        <w:rPr>
          <w:sz w:val="24"/>
          <w:szCs w:val="24"/>
        </w:rPr>
      </w:pPr>
      <w:r>
        <w:rPr>
          <w:sz w:val="24"/>
          <w:szCs w:val="24"/>
        </w:rPr>
        <w:t>This section will only require completion if there were any concerns</w:t>
      </w:r>
      <w:r w:rsidR="003A017C">
        <w:rPr>
          <w:sz w:val="24"/>
          <w:szCs w:val="24"/>
        </w:rPr>
        <w:t xml:space="preserve"> that arose</w:t>
      </w:r>
      <w:r>
        <w:rPr>
          <w:sz w:val="24"/>
          <w:szCs w:val="24"/>
        </w:rPr>
        <w:t xml:space="preserve">, with regard to either the examination and assessment </w:t>
      </w:r>
      <w:r w:rsidR="003A017C">
        <w:rPr>
          <w:sz w:val="24"/>
          <w:szCs w:val="24"/>
        </w:rPr>
        <w:t>process</w:t>
      </w:r>
      <w:r>
        <w:rPr>
          <w:sz w:val="24"/>
          <w:szCs w:val="24"/>
        </w:rPr>
        <w:t xml:space="preserve"> or </w:t>
      </w:r>
      <w:r w:rsidR="003A017C">
        <w:rPr>
          <w:sz w:val="24"/>
          <w:szCs w:val="24"/>
        </w:rPr>
        <w:t>the integrity of the results</w:t>
      </w:r>
      <w:r w:rsidR="00CA0C59">
        <w:rPr>
          <w:sz w:val="24"/>
          <w:szCs w:val="24"/>
        </w:rPr>
        <w:t>.</w:t>
      </w:r>
    </w:p>
    <w:p w14:paraId="5BF06CE5" w14:textId="4F8863CA" w:rsidR="00BC19E2" w:rsidRPr="009E0918" w:rsidRDefault="0047515B" w:rsidP="007934D2">
      <w:pPr>
        <w:spacing w:line="240" w:lineRule="auto"/>
        <w:rPr>
          <w:b/>
          <w:sz w:val="24"/>
          <w:szCs w:val="24"/>
        </w:rPr>
      </w:pPr>
      <w:r w:rsidRPr="009E0918">
        <w:rPr>
          <w:b/>
          <w:sz w:val="24"/>
          <w:szCs w:val="24"/>
        </w:rPr>
        <w:t>An exemplar of section 1 is detailed below</w:t>
      </w:r>
      <w:r w:rsidR="00347FFB" w:rsidRPr="009E0918">
        <w:rPr>
          <w:b/>
          <w:sz w:val="24"/>
          <w:szCs w:val="24"/>
        </w:rPr>
        <w:t xml:space="preserve">  </w:t>
      </w:r>
    </w:p>
    <w:p w14:paraId="6AECA91F" w14:textId="777002DF" w:rsidR="00347FFB" w:rsidRPr="009E0918" w:rsidRDefault="00347FFB" w:rsidP="007934D2">
      <w:pPr>
        <w:spacing w:line="240" w:lineRule="auto"/>
        <w:ind w:left="720"/>
        <w:rPr>
          <w:rFonts w:cs="Arial"/>
          <w:i/>
          <w:sz w:val="24"/>
          <w:szCs w:val="24"/>
        </w:rPr>
      </w:pPr>
      <w:r w:rsidRPr="009E0918">
        <w:rPr>
          <w:rFonts w:cs="Arial"/>
          <w:b/>
          <w:sz w:val="24"/>
          <w:szCs w:val="24"/>
        </w:rPr>
        <w:t xml:space="preserve">A The Proceedings </w:t>
      </w:r>
    </w:p>
    <w:p w14:paraId="5022E56E" w14:textId="77777777" w:rsidR="00347FFB" w:rsidRPr="009E0918" w:rsidRDefault="00347FFB" w:rsidP="007934D2">
      <w:pPr>
        <w:spacing w:line="240" w:lineRule="auto"/>
        <w:ind w:left="720"/>
        <w:rPr>
          <w:rFonts w:cs="Arial"/>
          <w:i/>
          <w:sz w:val="24"/>
          <w:szCs w:val="24"/>
        </w:rPr>
      </w:pPr>
      <w:r w:rsidRPr="009E0918">
        <w:rPr>
          <w:rFonts w:cs="Arial"/>
          <w:i/>
          <w:sz w:val="24"/>
          <w:szCs w:val="24"/>
        </w:rPr>
        <w:t xml:space="preserve">I gained a good impression of the processes used for final assessments at the College and am pleased to confirm that they were painstaking and rigorous. </w:t>
      </w:r>
    </w:p>
    <w:p w14:paraId="57C5E535" w14:textId="77777777" w:rsidR="00347FFB" w:rsidRPr="009E0918" w:rsidRDefault="00347FFB" w:rsidP="007934D2">
      <w:pPr>
        <w:spacing w:line="240" w:lineRule="auto"/>
        <w:ind w:left="720"/>
        <w:rPr>
          <w:rFonts w:cs="Arial"/>
          <w:i/>
          <w:sz w:val="24"/>
          <w:szCs w:val="24"/>
        </w:rPr>
      </w:pPr>
      <w:r w:rsidRPr="009E0918">
        <w:rPr>
          <w:rFonts w:cs="Arial"/>
          <w:i/>
          <w:sz w:val="24"/>
          <w:szCs w:val="24"/>
        </w:rPr>
        <w:t xml:space="preserve">Consideration of module results is undertaken at Faculty/Dept level; recommendations are then made to the Award/Progression Board of Examiners which has the sole responsibility for the determination of final results. The recommendations are presented in tabular form with each year of the degree included in this process. There is accompanying information from the course team that summarises the number of students for each degree classification and makes recommendations concerning students on the borderlines. </w:t>
      </w:r>
    </w:p>
    <w:p w14:paraId="6643611F" w14:textId="77777777" w:rsidR="00347FFB" w:rsidRPr="009E0918" w:rsidRDefault="00347FFB" w:rsidP="007934D2">
      <w:pPr>
        <w:spacing w:line="240" w:lineRule="auto"/>
        <w:ind w:left="720"/>
        <w:rPr>
          <w:rFonts w:cs="Arial"/>
          <w:i/>
          <w:sz w:val="24"/>
          <w:szCs w:val="24"/>
        </w:rPr>
      </w:pPr>
      <w:r w:rsidRPr="009E0918">
        <w:rPr>
          <w:rFonts w:cs="Arial"/>
          <w:i/>
          <w:sz w:val="24"/>
          <w:szCs w:val="24"/>
        </w:rPr>
        <w:t>Mitigating or extenuating circumstances are considered in advance by a sub group of the Academic Board,</w:t>
      </w:r>
    </w:p>
    <w:p w14:paraId="76FCE73C" w14:textId="77777777" w:rsidR="00347FFB" w:rsidRPr="009E0918" w:rsidRDefault="00347FFB" w:rsidP="007934D2">
      <w:pPr>
        <w:spacing w:line="240" w:lineRule="auto"/>
        <w:ind w:left="720"/>
        <w:rPr>
          <w:rFonts w:cs="Arial"/>
          <w:i/>
          <w:sz w:val="24"/>
          <w:szCs w:val="24"/>
        </w:rPr>
      </w:pPr>
      <w:r w:rsidRPr="009E0918">
        <w:rPr>
          <w:rFonts w:cs="Arial"/>
          <w:i/>
          <w:sz w:val="24"/>
          <w:szCs w:val="24"/>
        </w:rPr>
        <w:t xml:space="preserve">The process for presenting recommendations to the Board of Examiners is standard; the summary and detailed recommendations made by the programme team are presented and the external examiner also comments. A discussion by the Board leads to a final decision on the result status for each student, except those who have results pending. In these cases authority if delegated to the chair to resolve them, in consultation with the external examiner as appropriate. </w:t>
      </w:r>
    </w:p>
    <w:p w14:paraId="334D45FD" w14:textId="77777777" w:rsidR="00347FFB" w:rsidRPr="009E0918" w:rsidRDefault="00347FFB" w:rsidP="007934D2">
      <w:pPr>
        <w:spacing w:line="240" w:lineRule="auto"/>
        <w:ind w:left="720"/>
        <w:rPr>
          <w:rFonts w:cs="Arial"/>
          <w:b/>
          <w:sz w:val="24"/>
          <w:szCs w:val="24"/>
        </w:rPr>
      </w:pPr>
      <w:r w:rsidRPr="009E0918">
        <w:rPr>
          <w:rFonts w:cs="Arial"/>
          <w:b/>
          <w:sz w:val="24"/>
          <w:szCs w:val="24"/>
        </w:rPr>
        <w:t>B Issues discussed</w:t>
      </w:r>
    </w:p>
    <w:p w14:paraId="3682D9C5" w14:textId="77777777" w:rsidR="00347FFB" w:rsidRPr="009E0918" w:rsidRDefault="00347FFB" w:rsidP="007934D2">
      <w:pPr>
        <w:spacing w:line="240" w:lineRule="auto"/>
        <w:ind w:left="720"/>
        <w:rPr>
          <w:rFonts w:cs="Arial"/>
          <w:i/>
          <w:sz w:val="24"/>
          <w:szCs w:val="24"/>
        </w:rPr>
      </w:pPr>
      <w:r w:rsidRPr="009E0918">
        <w:rPr>
          <w:rFonts w:cs="Arial"/>
          <w:i/>
          <w:sz w:val="24"/>
          <w:szCs w:val="24"/>
        </w:rPr>
        <w:t>A later item on the agenda provided the opportunity for the programme team and external examiner to consider the quality of and standards prevailing on the programme and for comparisons to be made with previous cohorts of students.</w:t>
      </w:r>
    </w:p>
    <w:p w14:paraId="114D0E4D" w14:textId="77777777" w:rsidR="00347FFB" w:rsidRPr="009E0918" w:rsidRDefault="00347FFB" w:rsidP="007934D2">
      <w:pPr>
        <w:spacing w:line="240" w:lineRule="auto"/>
        <w:ind w:left="720"/>
        <w:rPr>
          <w:rFonts w:cs="Arial"/>
          <w:i/>
          <w:sz w:val="24"/>
          <w:szCs w:val="24"/>
        </w:rPr>
      </w:pPr>
      <w:r w:rsidRPr="009E0918">
        <w:rPr>
          <w:rFonts w:cs="Arial"/>
          <w:i/>
          <w:sz w:val="24"/>
          <w:szCs w:val="24"/>
        </w:rPr>
        <w:t xml:space="preserve">At this Board there was a general discussion of the progress of students at level 4 which reflected the relatively high numbers of students who had used unattributed materials in their assessments. This had been discussed at length with the external </w:t>
      </w:r>
      <w:r w:rsidRPr="009E0918">
        <w:rPr>
          <w:rFonts w:cs="Arial"/>
          <w:i/>
          <w:sz w:val="24"/>
          <w:szCs w:val="24"/>
        </w:rPr>
        <w:lastRenderedPageBreak/>
        <w:t xml:space="preserve">examiner prior to the Board who had agreed with the actions taken to remind students of the importance of referencing. </w:t>
      </w:r>
    </w:p>
    <w:p w14:paraId="78D59D2B" w14:textId="77777777" w:rsidR="00347FFB" w:rsidRPr="009E0918" w:rsidRDefault="00347FFB" w:rsidP="007934D2">
      <w:pPr>
        <w:spacing w:line="240" w:lineRule="auto"/>
        <w:ind w:left="720"/>
        <w:rPr>
          <w:rFonts w:cs="Arial"/>
          <w:b/>
          <w:sz w:val="24"/>
          <w:szCs w:val="24"/>
        </w:rPr>
      </w:pPr>
      <w:r w:rsidRPr="009E0918">
        <w:rPr>
          <w:rFonts w:cs="Arial"/>
          <w:b/>
          <w:sz w:val="24"/>
          <w:szCs w:val="24"/>
        </w:rPr>
        <w:t>C Any Concerns</w:t>
      </w:r>
    </w:p>
    <w:p w14:paraId="35FB6D7D" w14:textId="77777777" w:rsidR="00347FFB" w:rsidRPr="009E0918" w:rsidRDefault="00347FFB" w:rsidP="007934D2">
      <w:pPr>
        <w:spacing w:line="240" w:lineRule="auto"/>
        <w:ind w:left="720"/>
        <w:rPr>
          <w:rFonts w:cs="Arial"/>
          <w:i/>
          <w:sz w:val="24"/>
          <w:szCs w:val="24"/>
        </w:rPr>
      </w:pPr>
      <w:r w:rsidRPr="009E0918">
        <w:rPr>
          <w:rFonts w:cs="Arial"/>
          <w:i/>
          <w:sz w:val="24"/>
          <w:szCs w:val="24"/>
        </w:rPr>
        <w:t>None</w:t>
      </w:r>
    </w:p>
    <w:p w14:paraId="09A4196C" w14:textId="0696457C" w:rsidR="00347FFB" w:rsidRPr="009E0918" w:rsidRDefault="00347FFB" w:rsidP="007934D2">
      <w:pPr>
        <w:spacing w:line="240" w:lineRule="auto"/>
        <w:ind w:left="720"/>
        <w:rPr>
          <w:rFonts w:cs="Arial"/>
          <w:i/>
          <w:sz w:val="24"/>
          <w:szCs w:val="24"/>
        </w:rPr>
      </w:pPr>
      <w:r w:rsidRPr="009E0918">
        <w:rPr>
          <w:rFonts w:cs="Arial"/>
          <w:i/>
          <w:sz w:val="24"/>
          <w:szCs w:val="24"/>
        </w:rPr>
        <w:t xml:space="preserve">I am more than satisfied that </w:t>
      </w:r>
      <w:r w:rsidR="00200B9D">
        <w:rPr>
          <w:rFonts w:cs="Arial"/>
          <w:i/>
          <w:sz w:val="24"/>
          <w:szCs w:val="24"/>
        </w:rPr>
        <w:t>t</w:t>
      </w:r>
      <w:r w:rsidRPr="009E0918">
        <w:rPr>
          <w:rFonts w:cs="Arial"/>
          <w:i/>
          <w:sz w:val="24"/>
          <w:szCs w:val="24"/>
        </w:rPr>
        <w:t>he examination and assessment processes are working well and properly at the College.</w:t>
      </w:r>
    </w:p>
    <w:p w14:paraId="318E7472" w14:textId="77777777" w:rsidR="00CA0C59" w:rsidRPr="009E462D" w:rsidRDefault="00CA0C59" w:rsidP="007934D2">
      <w:pPr>
        <w:spacing w:line="240" w:lineRule="auto"/>
        <w:rPr>
          <w:b/>
          <w:sz w:val="28"/>
          <w:szCs w:val="28"/>
        </w:rPr>
      </w:pPr>
      <w:r w:rsidRPr="009E462D">
        <w:rPr>
          <w:b/>
          <w:sz w:val="28"/>
          <w:szCs w:val="28"/>
        </w:rPr>
        <w:t>Section 2:</w:t>
      </w:r>
    </w:p>
    <w:p w14:paraId="4115F86E" w14:textId="77777777" w:rsidR="00CA0C59" w:rsidRDefault="00CA0C59" w:rsidP="007934D2">
      <w:pPr>
        <w:spacing w:line="240" w:lineRule="auto"/>
        <w:rPr>
          <w:sz w:val="24"/>
          <w:szCs w:val="24"/>
        </w:rPr>
      </w:pPr>
      <w:r>
        <w:rPr>
          <w:sz w:val="24"/>
          <w:szCs w:val="24"/>
        </w:rPr>
        <w:t>This section is subdivided into:</w:t>
      </w:r>
    </w:p>
    <w:p w14:paraId="02E86496" w14:textId="3CA61B84" w:rsidR="00CA0C59" w:rsidRDefault="00CA0C59" w:rsidP="007934D2">
      <w:pPr>
        <w:pStyle w:val="ListParagraph"/>
        <w:numPr>
          <w:ilvl w:val="0"/>
          <w:numId w:val="5"/>
        </w:numPr>
        <w:spacing w:line="240" w:lineRule="auto"/>
        <w:rPr>
          <w:sz w:val="24"/>
          <w:szCs w:val="24"/>
        </w:rPr>
      </w:pPr>
      <w:r>
        <w:rPr>
          <w:sz w:val="24"/>
          <w:szCs w:val="24"/>
        </w:rPr>
        <w:t>Action from the previous meeting</w:t>
      </w:r>
      <w:r w:rsidR="002610D3">
        <w:rPr>
          <w:sz w:val="24"/>
          <w:szCs w:val="24"/>
        </w:rPr>
        <w:t>;</w:t>
      </w:r>
    </w:p>
    <w:p w14:paraId="2867930E" w14:textId="4B7A58D1" w:rsidR="00CA0C59" w:rsidRDefault="00CA0C59" w:rsidP="007934D2">
      <w:pPr>
        <w:pStyle w:val="ListParagraph"/>
        <w:numPr>
          <w:ilvl w:val="0"/>
          <w:numId w:val="5"/>
        </w:numPr>
        <w:spacing w:line="240" w:lineRule="auto"/>
        <w:rPr>
          <w:sz w:val="24"/>
          <w:szCs w:val="24"/>
        </w:rPr>
      </w:pPr>
      <w:r>
        <w:rPr>
          <w:sz w:val="24"/>
          <w:szCs w:val="24"/>
        </w:rPr>
        <w:t>Conduct of Assessment</w:t>
      </w:r>
      <w:r w:rsidR="002610D3">
        <w:rPr>
          <w:sz w:val="24"/>
          <w:szCs w:val="24"/>
        </w:rPr>
        <w:t>;</w:t>
      </w:r>
    </w:p>
    <w:p w14:paraId="28813B49" w14:textId="2FAE16CE" w:rsidR="00CA0C59" w:rsidRDefault="00CA0C59" w:rsidP="007934D2">
      <w:pPr>
        <w:pStyle w:val="ListParagraph"/>
        <w:numPr>
          <w:ilvl w:val="0"/>
          <w:numId w:val="5"/>
        </w:numPr>
        <w:spacing w:line="240" w:lineRule="auto"/>
        <w:rPr>
          <w:sz w:val="24"/>
          <w:szCs w:val="24"/>
        </w:rPr>
      </w:pPr>
      <w:r>
        <w:rPr>
          <w:sz w:val="24"/>
          <w:szCs w:val="24"/>
        </w:rPr>
        <w:t>Decision Making</w:t>
      </w:r>
      <w:r w:rsidR="002610D3">
        <w:rPr>
          <w:sz w:val="24"/>
          <w:szCs w:val="24"/>
        </w:rPr>
        <w:t>;</w:t>
      </w:r>
    </w:p>
    <w:p w14:paraId="00CC16AC" w14:textId="44AD9E40" w:rsidR="00CA0C59" w:rsidRDefault="00CA0C59" w:rsidP="007934D2">
      <w:pPr>
        <w:pStyle w:val="ListParagraph"/>
        <w:numPr>
          <w:ilvl w:val="0"/>
          <w:numId w:val="5"/>
        </w:numPr>
        <w:spacing w:line="240" w:lineRule="auto"/>
        <w:rPr>
          <w:sz w:val="24"/>
          <w:szCs w:val="24"/>
        </w:rPr>
      </w:pPr>
      <w:r>
        <w:rPr>
          <w:sz w:val="24"/>
          <w:szCs w:val="24"/>
        </w:rPr>
        <w:t>Conduct of the meeting</w:t>
      </w:r>
      <w:r w:rsidR="002610D3">
        <w:rPr>
          <w:sz w:val="24"/>
          <w:szCs w:val="24"/>
        </w:rPr>
        <w:t>;</w:t>
      </w:r>
    </w:p>
    <w:p w14:paraId="308E6BF9" w14:textId="77777777" w:rsidR="00DB434B" w:rsidRDefault="00DB434B" w:rsidP="007934D2">
      <w:pPr>
        <w:pStyle w:val="ListParagraph"/>
        <w:spacing w:line="240" w:lineRule="auto"/>
        <w:rPr>
          <w:sz w:val="24"/>
          <w:szCs w:val="24"/>
        </w:rPr>
      </w:pPr>
    </w:p>
    <w:p w14:paraId="62D0FEBB" w14:textId="77777777" w:rsidR="00CA0C59" w:rsidRDefault="00DB434B" w:rsidP="007934D2">
      <w:pPr>
        <w:pStyle w:val="ListParagraph"/>
        <w:spacing w:line="240" w:lineRule="auto"/>
        <w:ind w:left="0"/>
        <w:rPr>
          <w:sz w:val="24"/>
          <w:szCs w:val="24"/>
        </w:rPr>
      </w:pPr>
      <w:r>
        <w:rPr>
          <w:sz w:val="24"/>
          <w:szCs w:val="24"/>
        </w:rPr>
        <w:t>Within each subdivision</w:t>
      </w:r>
      <w:r w:rsidR="00820DE7">
        <w:rPr>
          <w:sz w:val="24"/>
          <w:szCs w:val="24"/>
        </w:rPr>
        <w:t>,</w:t>
      </w:r>
      <w:r>
        <w:rPr>
          <w:sz w:val="24"/>
          <w:szCs w:val="24"/>
        </w:rPr>
        <w:t xml:space="preserve"> </w:t>
      </w:r>
      <w:r w:rsidR="00820DE7">
        <w:rPr>
          <w:sz w:val="24"/>
          <w:szCs w:val="24"/>
        </w:rPr>
        <w:t>numbered statements are listed to elicit a ‘yes’ or ‘no’ response.  Where ‘no’ is selected, then further information will be required within the comment box provided below each statement.  In some instances</w:t>
      </w:r>
      <w:r w:rsidR="00BC19E2">
        <w:rPr>
          <w:sz w:val="24"/>
          <w:szCs w:val="24"/>
        </w:rPr>
        <w:t xml:space="preserve"> it may be </w:t>
      </w:r>
      <w:r w:rsidR="002D4399">
        <w:rPr>
          <w:sz w:val="24"/>
          <w:szCs w:val="24"/>
        </w:rPr>
        <w:t>helpful</w:t>
      </w:r>
      <w:r w:rsidR="00820DE7">
        <w:rPr>
          <w:sz w:val="24"/>
          <w:szCs w:val="24"/>
        </w:rPr>
        <w:t>, for clarification purpose, to add a comment even though ‘yes’ has been selected.</w:t>
      </w:r>
    </w:p>
    <w:p w14:paraId="187F3873" w14:textId="77777777" w:rsidR="004C0F9F" w:rsidRDefault="004C0F9F" w:rsidP="007934D2">
      <w:pPr>
        <w:pStyle w:val="ListParagraph"/>
        <w:spacing w:line="240" w:lineRule="auto"/>
        <w:ind w:left="0"/>
        <w:rPr>
          <w:sz w:val="24"/>
          <w:szCs w:val="24"/>
        </w:rPr>
      </w:pPr>
    </w:p>
    <w:p w14:paraId="13FB36F3" w14:textId="2CDB3BCB" w:rsidR="00347FFB" w:rsidRDefault="00EC4B14" w:rsidP="007934D2">
      <w:pPr>
        <w:pStyle w:val="ListParagraph"/>
        <w:spacing w:line="240" w:lineRule="auto"/>
        <w:ind w:left="0"/>
        <w:rPr>
          <w:b/>
          <w:sz w:val="28"/>
          <w:szCs w:val="28"/>
        </w:rPr>
      </w:pPr>
      <w:r>
        <w:rPr>
          <w:b/>
          <w:sz w:val="28"/>
          <w:szCs w:val="28"/>
        </w:rPr>
        <w:t xml:space="preserve">Please return this completed report to </w:t>
      </w:r>
      <w:hyperlink r:id="rId9" w:history="1">
        <w:r w:rsidR="005644C2" w:rsidRPr="00EB65DA">
          <w:rPr>
            <w:rStyle w:val="Hyperlink"/>
          </w:rPr>
          <w:t>ouvp-examboards@open.ac.uk</w:t>
        </w:r>
      </w:hyperlink>
      <w:r w:rsidR="00053F19">
        <w:rPr>
          <w:rStyle w:val="Hyperlink"/>
        </w:rPr>
        <w:t xml:space="preserve"> </w:t>
      </w:r>
      <w:r>
        <w:rPr>
          <w:b/>
          <w:sz w:val="28"/>
          <w:szCs w:val="28"/>
        </w:rPr>
        <w:t xml:space="preserve">within </w:t>
      </w:r>
      <w:r w:rsidR="000F454B">
        <w:rPr>
          <w:b/>
          <w:sz w:val="28"/>
          <w:szCs w:val="28"/>
        </w:rPr>
        <w:t>two working days</w:t>
      </w:r>
      <w:r>
        <w:rPr>
          <w:b/>
          <w:sz w:val="28"/>
          <w:szCs w:val="28"/>
        </w:rPr>
        <w:t xml:space="preserve"> of the Examination Board that you attended </w:t>
      </w:r>
    </w:p>
    <w:p w14:paraId="6F66641F" w14:textId="77777777" w:rsidR="00744CBE" w:rsidRDefault="00744CBE" w:rsidP="007934D2">
      <w:pPr>
        <w:pStyle w:val="ListParagraph"/>
        <w:spacing w:line="240" w:lineRule="auto"/>
        <w:ind w:left="0"/>
        <w:rPr>
          <w:b/>
          <w:sz w:val="28"/>
          <w:szCs w:val="28"/>
        </w:rPr>
      </w:pPr>
    </w:p>
    <w:p w14:paraId="461BF4E5" w14:textId="77777777" w:rsidR="00744CBE" w:rsidRDefault="00744CBE" w:rsidP="007934D2">
      <w:pPr>
        <w:pStyle w:val="ListParagraph"/>
        <w:spacing w:line="240" w:lineRule="auto"/>
        <w:ind w:left="0"/>
        <w:rPr>
          <w:b/>
          <w:sz w:val="28"/>
          <w:szCs w:val="28"/>
        </w:rPr>
      </w:pPr>
    </w:p>
    <w:p w14:paraId="398EC3F1" w14:textId="77777777" w:rsidR="00744CBE" w:rsidRDefault="00744CBE" w:rsidP="007934D2">
      <w:pPr>
        <w:pStyle w:val="ListParagraph"/>
        <w:spacing w:line="240" w:lineRule="auto"/>
        <w:ind w:left="0"/>
        <w:rPr>
          <w:b/>
          <w:sz w:val="28"/>
          <w:szCs w:val="28"/>
        </w:rPr>
      </w:pPr>
    </w:p>
    <w:p w14:paraId="34FFCAB8" w14:textId="77777777" w:rsidR="00744CBE" w:rsidRDefault="00744CBE" w:rsidP="007934D2">
      <w:pPr>
        <w:pStyle w:val="ListParagraph"/>
        <w:spacing w:line="240" w:lineRule="auto"/>
        <w:ind w:left="0"/>
        <w:rPr>
          <w:b/>
          <w:sz w:val="28"/>
          <w:szCs w:val="28"/>
        </w:rPr>
      </w:pPr>
    </w:p>
    <w:p w14:paraId="5410CA56" w14:textId="77777777" w:rsidR="00744CBE" w:rsidRDefault="00744CBE" w:rsidP="007934D2">
      <w:pPr>
        <w:pStyle w:val="ListParagraph"/>
        <w:spacing w:line="240" w:lineRule="auto"/>
        <w:ind w:left="0"/>
        <w:rPr>
          <w:b/>
          <w:sz w:val="28"/>
          <w:szCs w:val="28"/>
        </w:rPr>
      </w:pPr>
    </w:p>
    <w:p w14:paraId="0126C111" w14:textId="77777777" w:rsidR="00824663" w:rsidRDefault="00824663" w:rsidP="007934D2">
      <w:pPr>
        <w:pStyle w:val="ListParagraph"/>
        <w:spacing w:line="240" w:lineRule="auto"/>
        <w:ind w:left="0"/>
        <w:rPr>
          <w:b/>
          <w:sz w:val="28"/>
          <w:szCs w:val="28"/>
        </w:rPr>
      </w:pPr>
    </w:p>
    <w:p w14:paraId="232F28C0" w14:textId="23E4B425" w:rsidR="00744CBE" w:rsidRPr="00744CBE" w:rsidRDefault="00744CBE" w:rsidP="007934D2">
      <w:pPr>
        <w:pStyle w:val="Footer"/>
        <w:rPr>
          <w:noProof/>
        </w:rPr>
      </w:pPr>
    </w:p>
    <w:sectPr w:rsidR="00744CBE" w:rsidRPr="00744C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46C0" w14:textId="77777777" w:rsidR="009E0918" w:rsidRDefault="009E0918" w:rsidP="009E0918">
      <w:pPr>
        <w:spacing w:after="0" w:line="240" w:lineRule="auto"/>
      </w:pPr>
      <w:r>
        <w:separator/>
      </w:r>
    </w:p>
  </w:endnote>
  <w:endnote w:type="continuationSeparator" w:id="0">
    <w:p w14:paraId="50230D77" w14:textId="77777777" w:rsidR="009E0918" w:rsidRDefault="009E0918" w:rsidP="009E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6189" w14:textId="0113DE8F" w:rsidR="0040410F" w:rsidRDefault="00216A3E" w:rsidP="0040410F">
    <w:pPr>
      <w:pStyle w:val="Footer"/>
      <w:rPr>
        <w:noProof/>
      </w:rPr>
    </w:pPr>
    <w:r>
      <w:rPr>
        <w:noProof/>
      </w:rPr>
      <w:t>November 2021</w:t>
    </w:r>
    <w:r w:rsidR="0040410F">
      <w:rPr>
        <w:noProof/>
      </w:rPr>
      <w:t>.</w:t>
    </w:r>
    <w:r>
      <w:rPr>
        <w:noProof/>
      </w:rPr>
      <w:t xml:space="preserve"> V3</w:t>
    </w:r>
    <w:r w:rsidR="0040410F">
      <w:rPr>
        <w:noProof/>
      </w:rPr>
      <w:t xml:space="preserve"> </w:t>
    </w:r>
  </w:p>
  <w:p w14:paraId="28907CAB" w14:textId="19AC93CB" w:rsidR="0040410F" w:rsidRDefault="0040410F" w:rsidP="0040410F">
    <w:pPr>
      <w:pStyle w:val="Footer"/>
      <w:rPr>
        <w:noProof/>
      </w:rPr>
    </w:pPr>
    <w:r>
      <w:rPr>
        <w:noProof/>
      </w:rPr>
      <w:t>R</w:t>
    </w:r>
    <w:r w:rsidR="005644C2">
      <w:rPr>
        <w:noProof/>
      </w:rPr>
      <w:t xml:space="preserve">eview </w:t>
    </w:r>
    <w:r w:rsidR="00216A3E">
      <w:rPr>
        <w:noProof/>
      </w:rPr>
      <w:t>December 2022</w:t>
    </w:r>
  </w:p>
  <w:p w14:paraId="4A0B72EE" w14:textId="77777777" w:rsidR="0040410F" w:rsidRDefault="0040410F" w:rsidP="0040410F">
    <w:pPr>
      <w:pStyle w:val="Footer"/>
      <w:rPr>
        <w:noProof/>
      </w:rPr>
    </w:pPr>
  </w:p>
  <w:p w14:paraId="7E0EB34E" w14:textId="77777777" w:rsidR="0040410F" w:rsidRDefault="0040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7AFC" w14:textId="77777777" w:rsidR="009E0918" w:rsidRDefault="009E0918" w:rsidP="009E0918">
      <w:pPr>
        <w:spacing w:after="0" w:line="240" w:lineRule="auto"/>
      </w:pPr>
      <w:r>
        <w:separator/>
      </w:r>
    </w:p>
  </w:footnote>
  <w:footnote w:type="continuationSeparator" w:id="0">
    <w:p w14:paraId="238B007B" w14:textId="77777777" w:rsidR="009E0918" w:rsidRDefault="009E0918" w:rsidP="009E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07A"/>
    <w:multiLevelType w:val="hybridMultilevel"/>
    <w:tmpl w:val="BC6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7A7E"/>
    <w:multiLevelType w:val="hybridMultilevel"/>
    <w:tmpl w:val="2CC8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6044C"/>
    <w:multiLevelType w:val="hybridMultilevel"/>
    <w:tmpl w:val="248C8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D371F"/>
    <w:multiLevelType w:val="hybridMultilevel"/>
    <w:tmpl w:val="DFF2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A766F"/>
    <w:multiLevelType w:val="hybridMultilevel"/>
    <w:tmpl w:val="BA18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229054">
    <w:abstractNumId w:val="2"/>
  </w:num>
  <w:num w:numId="2" w16cid:durableId="1438796206">
    <w:abstractNumId w:val="4"/>
  </w:num>
  <w:num w:numId="3" w16cid:durableId="1781416619">
    <w:abstractNumId w:val="3"/>
  </w:num>
  <w:num w:numId="4" w16cid:durableId="1560674625">
    <w:abstractNumId w:val="0"/>
  </w:num>
  <w:num w:numId="5" w16cid:durableId="156004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5B"/>
    <w:rsid w:val="00053F19"/>
    <w:rsid w:val="0007001C"/>
    <w:rsid w:val="000B5059"/>
    <w:rsid w:val="000F331A"/>
    <w:rsid w:val="000F454B"/>
    <w:rsid w:val="00113177"/>
    <w:rsid w:val="00155447"/>
    <w:rsid w:val="001777F2"/>
    <w:rsid w:val="001C3C5B"/>
    <w:rsid w:val="001E57C0"/>
    <w:rsid w:val="00200B9D"/>
    <w:rsid w:val="00216A3E"/>
    <w:rsid w:val="00251D6D"/>
    <w:rsid w:val="002610D3"/>
    <w:rsid w:val="002A4D72"/>
    <w:rsid w:val="002D4399"/>
    <w:rsid w:val="003407AC"/>
    <w:rsid w:val="00347FFB"/>
    <w:rsid w:val="003A017C"/>
    <w:rsid w:val="003B33CB"/>
    <w:rsid w:val="003E7CEB"/>
    <w:rsid w:val="004027D2"/>
    <w:rsid w:val="0040410F"/>
    <w:rsid w:val="004209F6"/>
    <w:rsid w:val="0047515B"/>
    <w:rsid w:val="004C0F9F"/>
    <w:rsid w:val="004D6A7E"/>
    <w:rsid w:val="005644C2"/>
    <w:rsid w:val="00584906"/>
    <w:rsid w:val="006364F1"/>
    <w:rsid w:val="006F633D"/>
    <w:rsid w:val="00725B9B"/>
    <w:rsid w:val="00744CBE"/>
    <w:rsid w:val="007934D2"/>
    <w:rsid w:val="007F34DD"/>
    <w:rsid w:val="00820DE7"/>
    <w:rsid w:val="00824663"/>
    <w:rsid w:val="0094697E"/>
    <w:rsid w:val="00974057"/>
    <w:rsid w:val="009810B5"/>
    <w:rsid w:val="009E0918"/>
    <w:rsid w:val="009E462D"/>
    <w:rsid w:val="00A33EAE"/>
    <w:rsid w:val="00A63E54"/>
    <w:rsid w:val="00AB6919"/>
    <w:rsid w:val="00BC19E2"/>
    <w:rsid w:val="00CA0C59"/>
    <w:rsid w:val="00D01E9F"/>
    <w:rsid w:val="00D64870"/>
    <w:rsid w:val="00DA36F3"/>
    <w:rsid w:val="00DB3F68"/>
    <w:rsid w:val="00DB434B"/>
    <w:rsid w:val="00E67C03"/>
    <w:rsid w:val="00E73698"/>
    <w:rsid w:val="00EC4B14"/>
    <w:rsid w:val="00FD1A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1B302E"/>
  <w15:chartTrackingRefBased/>
  <w15:docId w15:val="{EFB73CCD-B77A-404E-8144-E021DE51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98"/>
    <w:pPr>
      <w:ind w:left="720"/>
      <w:contextualSpacing/>
    </w:pPr>
  </w:style>
  <w:style w:type="paragraph" w:styleId="BalloonText">
    <w:name w:val="Balloon Text"/>
    <w:basedOn w:val="Normal"/>
    <w:link w:val="BalloonTextChar"/>
    <w:uiPriority w:val="99"/>
    <w:semiHidden/>
    <w:unhideWhenUsed/>
    <w:rsid w:val="00D0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9F"/>
    <w:rPr>
      <w:rFonts w:ascii="Segoe UI" w:hAnsi="Segoe UI" w:cs="Segoe UI"/>
      <w:sz w:val="18"/>
      <w:szCs w:val="18"/>
    </w:rPr>
  </w:style>
  <w:style w:type="character" w:styleId="CommentReference">
    <w:name w:val="annotation reference"/>
    <w:basedOn w:val="DefaultParagraphFont"/>
    <w:uiPriority w:val="99"/>
    <w:semiHidden/>
    <w:unhideWhenUsed/>
    <w:rsid w:val="0007001C"/>
    <w:rPr>
      <w:sz w:val="16"/>
      <w:szCs w:val="16"/>
    </w:rPr>
  </w:style>
  <w:style w:type="paragraph" w:styleId="CommentText">
    <w:name w:val="annotation text"/>
    <w:basedOn w:val="Normal"/>
    <w:link w:val="CommentTextChar"/>
    <w:uiPriority w:val="99"/>
    <w:semiHidden/>
    <w:unhideWhenUsed/>
    <w:rsid w:val="0007001C"/>
    <w:pPr>
      <w:spacing w:line="240" w:lineRule="auto"/>
    </w:pPr>
    <w:rPr>
      <w:sz w:val="20"/>
      <w:szCs w:val="20"/>
    </w:rPr>
  </w:style>
  <w:style w:type="character" w:customStyle="1" w:styleId="CommentTextChar">
    <w:name w:val="Comment Text Char"/>
    <w:basedOn w:val="DefaultParagraphFont"/>
    <w:link w:val="CommentText"/>
    <w:uiPriority w:val="99"/>
    <w:semiHidden/>
    <w:rsid w:val="0007001C"/>
    <w:rPr>
      <w:sz w:val="20"/>
      <w:szCs w:val="20"/>
    </w:rPr>
  </w:style>
  <w:style w:type="paragraph" w:styleId="CommentSubject">
    <w:name w:val="annotation subject"/>
    <w:basedOn w:val="CommentText"/>
    <w:next w:val="CommentText"/>
    <w:link w:val="CommentSubjectChar"/>
    <w:uiPriority w:val="99"/>
    <w:semiHidden/>
    <w:unhideWhenUsed/>
    <w:rsid w:val="0007001C"/>
    <w:rPr>
      <w:b/>
      <w:bCs/>
    </w:rPr>
  </w:style>
  <w:style w:type="character" w:customStyle="1" w:styleId="CommentSubjectChar">
    <w:name w:val="Comment Subject Char"/>
    <w:basedOn w:val="CommentTextChar"/>
    <w:link w:val="CommentSubject"/>
    <w:uiPriority w:val="99"/>
    <w:semiHidden/>
    <w:rsid w:val="0007001C"/>
    <w:rPr>
      <w:b/>
      <w:bCs/>
      <w:sz w:val="20"/>
      <w:szCs w:val="20"/>
    </w:rPr>
  </w:style>
  <w:style w:type="character" w:styleId="Hyperlink">
    <w:name w:val="Hyperlink"/>
    <w:basedOn w:val="DefaultParagraphFont"/>
    <w:uiPriority w:val="99"/>
    <w:unhideWhenUsed/>
    <w:rsid w:val="00EC4B14"/>
    <w:rPr>
      <w:color w:val="0563C1" w:themeColor="hyperlink"/>
      <w:u w:val="single"/>
    </w:rPr>
  </w:style>
  <w:style w:type="paragraph" w:styleId="Header">
    <w:name w:val="header"/>
    <w:basedOn w:val="Normal"/>
    <w:link w:val="HeaderChar"/>
    <w:uiPriority w:val="99"/>
    <w:unhideWhenUsed/>
    <w:rsid w:val="009E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918"/>
  </w:style>
  <w:style w:type="paragraph" w:styleId="Footer">
    <w:name w:val="footer"/>
    <w:basedOn w:val="Normal"/>
    <w:link w:val="FooterChar"/>
    <w:uiPriority w:val="99"/>
    <w:unhideWhenUsed/>
    <w:rsid w:val="009E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18"/>
  </w:style>
  <w:style w:type="character" w:styleId="PlaceholderText">
    <w:name w:val="Placeholder Text"/>
    <w:basedOn w:val="DefaultParagraphFont"/>
    <w:uiPriority w:val="99"/>
    <w:semiHidden/>
    <w:rsid w:val="00404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vp-examboards@ope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uvp-examboards@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DA07A3-0623-4A12-9750-9E99CDCEF221}">
  <we:reference id="wa102920437" version="1.3.1.1"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Bateman-Mundy</dc:creator>
  <cp:keywords/>
  <dc:description/>
  <cp:lastModifiedBy>Sena.Nkrumah-Acheampong</cp:lastModifiedBy>
  <cp:revision>4</cp:revision>
  <cp:lastPrinted>2015-11-11T10:57:00Z</cp:lastPrinted>
  <dcterms:created xsi:type="dcterms:W3CDTF">2018-09-27T11:21:00Z</dcterms:created>
  <dcterms:modified xsi:type="dcterms:W3CDTF">2023-12-21T13:59:00Z</dcterms:modified>
</cp:coreProperties>
</file>